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7C5A3E">
        <w:trPr>
          <w:cantSplit/>
        </w:trPr>
        <w:tc>
          <w:tcPr>
            <w:tcW w:w="8856" w:type="dxa"/>
            <w:gridSpan w:val="6"/>
          </w:tcPr>
          <w:p w:rsidR="007C5A3E" w:rsidRDefault="007C5A3E">
            <w:pPr>
              <w:rPr>
                <w:rFonts w:ascii="Arial" w:hAnsi="Arial"/>
                <w:lang w:val="en-GB"/>
              </w:rPr>
            </w:pPr>
            <w:bookmarkStart w:id="0" w:name="_GoBack"/>
            <w:bookmarkEnd w:id="0"/>
          </w:p>
          <w:p w:rsidR="007C5A3E" w:rsidRDefault="007C5A3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C5A3E" w:rsidRDefault="007C5A3E">
            <w:pPr>
              <w:rPr>
                <w:rFonts w:ascii="Arial" w:hAnsi="Arial"/>
                <w:b/>
                <w:sz w:val="28"/>
                <w:lang w:val="en-GB"/>
              </w:rPr>
            </w:pPr>
          </w:p>
          <w:p w:rsidR="007C5A3E" w:rsidRDefault="007C5A3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C5A3E" w:rsidRDefault="007C5A3E">
            <w:pPr>
              <w:tabs>
                <w:tab w:val="center" w:pos="4560"/>
              </w:tabs>
              <w:rPr>
                <w:rFonts w:ascii="Arial" w:hAnsi="Arial"/>
                <w:lang w:val="en-GB"/>
              </w:rPr>
            </w:pPr>
          </w:p>
          <w:p w:rsidR="007C5A3E" w:rsidRDefault="00E84A43">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81pt">
                  <v:imagedata r:id="rId8" o:title="Sault College small"/>
                </v:shape>
              </w:pict>
            </w:r>
          </w:p>
          <w:p w:rsidR="007C5A3E" w:rsidRDefault="007C5A3E">
            <w:pPr>
              <w:jc w:val="center"/>
              <w:rPr>
                <w:rFonts w:ascii="Arial" w:hAnsi="Arial"/>
                <w:lang w:val="en-GB"/>
              </w:rPr>
            </w:pPr>
          </w:p>
          <w:p w:rsidR="007C5A3E" w:rsidRDefault="007C5A3E">
            <w:pPr>
              <w:jc w:val="center"/>
              <w:rPr>
                <w:rFonts w:ascii="Arial" w:hAnsi="Arial"/>
                <w:lang w:val="en-GB"/>
              </w:rPr>
            </w:pPr>
          </w:p>
          <w:p w:rsidR="007C5A3E" w:rsidRDefault="00866FBF">
            <w:pPr>
              <w:pStyle w:val="Heading1"/>
              <w:rPr>
                <w:rFonts w:ascii="Arial" w:hAnsi="Arial"/>
                <w:sz w:val="28"/>
                <w:u w:val="none"/>
              </w:rPr>
            </w:pPr>
            <w:r>
              <w:rPr>
                <w:rFonts w:ascii="Arial" w:hAnsi="Arial"/>
                <w:sz w:val="28"/>
                <w:u w:val="none"/>
              </w:rPr>
              <w:t>COURSE OUTLINE</w:t>
            </w:r>
          </w:p>
          <w:p w:rsidR="007C5A3E" w:rsidRDefault="007C5A3E">
            <w:pPr>
              <w:rPr>
                <w:rFonts w:ascii="Arial" w:hAnsi="Arial"/>
              </w:rPr>
            </w:pPr>
          </w:p>
        </w:tc>
      </w:tr>
      <w:tr w:rsidR="007C5A3E">
        <w:trPr>
          <w:cantSplit/>
        </w:trPr>
        <w:tc>
          <w:tcPr>
            <w:tcW w:w="2518" w:type="dxa"/>
          </w:tcPr>
          <w:p w:rsidR="007C5A3E" w:rsidRDefault="007C5A3E">
            <w:pPr>
              <w:rPr>
                <w:rFonts w:ascii="Arial" w:hAnsi="Arial"/>
                <w:b/>
                <w:lang w:val="en-GB"/>
              </w:rPr>
            </w:pPr>
            <w:r>
              <w:rPr>
                <w:rFonts w:ascii="Arial" w:hAnsi="Arial"/>
                <w:b/>
                <w:lang w:val="en-GB"/>
              </w:rPr>
              <w:t>COURSE TITLE:</w:t>
            </w:r>
          </w:p>
          <w:p w:rsidR="007C5A3E" w:rsidRDefault="007C5A3E">
            <w:pPr>
              <w:rPr>
                <w:rFonts w:ascii="Arial" w:hAnsi="Arial"/>
                <w:b/>
              </w:rPr>
            </w:pPr>
          </w:p>
        </w:tc>
        <w:tc>
          <w:tcPr>
            <w:tcW w:w="6338" w:type="dxa"/>
            <w:gridSpan w:val="5"/>
          </w:tcPr>
          <w:p w:rsidR="007C5A3E" w:rsidRDefault="00866FBF">
            <w:pPr>
              <w:rPr>
                <w:rFonts w:ascii="Arial" w:hAnsi="Arial"/>
              </w:rPr>
            </w:pPr>
            <w:r w:rsidRPr="00866FBF">
              <w:rPr>
                <w:rFonts w:ascii="Arial" w:hAnsi="Arial"/>
                <w:lang w:val="en-CA"/>
              </w:rPr>
              <w:t>Labour</w:t>
            </w:r>
            <w:r>
              <w:rPr>
                <w:rFonts w:ascii="Arial" w:hAnsi="Arial"/>
              </w:rPr>
              <w:t xml:space="preserve"> </w:t>
            </w:r>
            <w:r w:rsidR="00E413FF">
              <w:rPr>
                <w:rFonts w:ascii="Arial" w:hAnsi="Arial"/>
              </w:rPr>
              <w:t>Industrial Rela</w:t>
            </w:r>
            <w:r w:rsidR="009C662A">
              <w:rPr>
                <w:rFonts w:ascii="Arial" w:hAnsi="Arial"/>
              </w:rPr>
              <w:t>t</w:t>
            </w:r>
            <w:r w:rsidR="00E413FF">
              <w:rPr>
                <w:rFonts w:ascii="Arial" w:hAnsi="Arial"/>
              </w:rPr>
              <w:t>i</w:t>
            </w:r>
            <w:r w:rsidR="009C662A">
              <w:rPr>
                <w:rFonts w:ascii="Arial" w:hAnsi="Arial"/>
              </w:rPr>
              <w:t>ons</w:t>
            </w:r>
          </w:p>
        </w:tc>
      </w:tr>
      <w:tr w:rsidR="007C5A3E">
        <w:tc>
          <w:tcPr>
            <w:tcW w:w="2518" w:type="dxa"/>
          </w:tcPr>
          <w:p w:rsidR="007C5A3E" w:rsidRDefault="007C5A3E">
            <w:pPr>
              <w:rPr>
                <w:rFonts w:ascii="Arial" w:hAnsi="Arial"/>
                <w:b/>
                <w:lang w:val="en-GB"/>
              </w:rPr>
            </w:pPr>
            <w:r>
              <w:rPr>
                <w:rFonts w:ascii="Arial" w:hAnsi="Arial"/>
                <w:b/>
                <w:lang w:val="en-GB"/>
              </w:rPr>
              <w:t>CODE NO. :</w:t>
            </w:r>
          </w:p>
          <w:p w:rsidR="007C5A3E" w:rsidRDefault="007C5A3E">
            <w:pPr>
              <w:rPr>
                <w:rFonts w:ascii="Arial" w:hAnsi="Arial"/>
                <w:b/>
              </w:rPr>
            </w:pPr>
          </w:p>
        </w:tc>
        <w:tc>
          <w:tcPr>
            <w:tcW w:w="3402" w:type="dxa"/>
            <w:gridSpan w:val="2"/>
          </w:tcPr>
          <w:p w:rsidR="007C5A3E" w:rsidRDefault="009C662A">
            <w:pPr>
              <w:rPr>
                <w:rFonts w:ascii="Arial" w:hAnsi="Arial"/>
              </w:rPr>
            </w:pPr>
            <w:r>
              <w:rPr>
                <w:rFonts w:ascii="Arial" w:hAnsi="Arial"/>
              </w:rPr>
              <w:t>BUS135</w:t>
            </w:r>
          </w:p>
        </w:tc>
        <w:tc>
          <w:tcPr>
            <w:tcW w:w="1701" w:type="dxa"/>
          </w:tcPr>
          <w:p w:rsidR="007C5A3E" w:rsidRDefault="007C5A3E">
            <w:pPr>
              <w:rPr>
                <w:rFonts w:ascii="Arial" w:hAnsi="Arial"/>
                <w:b/>
              </w:rPr>
            </w:pPr>
            <w:r>
              <w:rPr>
                <w:rFonts w:ascii="Arial" w:hAnsi="Arial"/>
                <w:b/>
                <w:lang w:val="en-GB"/>
              </w:rPr>
              <w:t>SEMESTER:</w:t>
            </w:r>
          </w:p>
        </w:tc>
        <w:tc>
          <w:tcPr>
            <w:tcW w:w="1235" w:type="dxa"/>
            <w:gridSpan w:val="2"/>
          </w:tcPr>
          <w:p w:rsidR="007C5A3E" w:rsidRDefault="00866FBF">
            <w:pPr>
              <w:rPr>
                <w:rFonts w:ascii="Arial" w:hAnsi="Arial"/>
              </w:rPr>
            </w:pPr>
            <w:r>
              <w:rPr>
                <w:rFonts w:ascii="Arial" w:hAnsi="Arial"/>
              </w:rPr>
              <w:t>11S</w:t>
            </w:r>
          </w:p>
        </w:tc>
      </w:tr>
      <w:tr w:rsidR="007C5A3E">
        <w:trPr>
          <w:cantSplit/>
        </w:trPr>
        <w:tc>
          <w:tcPr>
            <w:tcW w:w="2518" w:type="dxa"/>
          </w:tcPr>
          <w:p w:rsidR="007C5A3E" w:rsidRDefault="007C5A3E">
            <w:pPr>
              <w:rPr>
                <w:rFonts w:ascii="Arial" w:hAnsi="Arial"/>
                <w:b/>
                <w:lang w:val="en-GB"/>
              </w:rPr>
            </w:pPr>
            <w:r>
              <w:rPr>
                <w:rFonts w:ascii="Arial" w:hAnsi="Arial"/>
                <w:b/>
                <w:lang w:val="en-GB"/>
              </w:rPr>
              <w:t>PROGRAM:</w:t>
            </w:r>
          </w:p>
          <w:p w:rsidR="007C5A3E" w:rsidRDefault="007C5A3E">
            <w:pPr>
              <w:rPr>
                <w:rFonts w:ascii="Arial" w:hAnsi="Arial"/>
              </w:rPr>
            </w:pPr>
          </w:p>
        </w:tc>
        <w:tc>
          <w:tcPr>
            <w:tcW w:w="6338" w:type="dxa"/>
            <w:gridSpan w:val="5"/>
          </w:tcPr>
          <w:p w:rsidR="007C5A3E" w:rsidRDefault="009C662A">
            <w:pPr>
              <w:rPr>
                <w:rFonts w:ascii="Arial" w:hAnsi="Arial"/>
              </w:rPr>
            </w:pPr>
            <w:r>
              <w:rPr>
                <w:rFonts w:ascii="Arial" w:hAnsi="Arial"/>
              </w:rPr>
              <w:t>Human Resource Practices</w:t>
            </w:r>
          </w:p>
        </w:tc>
      </w:tr>
      <w:tr w:rsidR="007C5A3E">
        <w:trPr>
          <w:cantSplit/>
        </w:trPr>
        <w:tc>
          <w:tcPr>
            <w:tcW w:w="2518" w:type="dxa"/>
          </w:tcPr>
          <w:p w:rsidR="007C5A3E" w:rsidRDefault="007C5A3E">
            <w:pPr>
              <w:rPr>
                <w:rFonts w:ascii="Arial" w:hAnsi="Arial"/>
                <w:b/>
                <w:lang w:val="en-GB"/>
              </w:rPr>
            </w:pPr>
            <w:r>
              <w:rPr>
                <w:rFonts w:ascii="Arial" w:hAnsi="Arial"/>
                <w:b/>
                <w:lang w:val="en-GB"/>
              </w:rPr>
              <w:t>AUTHOR:</w:t>
            </w:r>
          </w:p>
          <w:p w:rsidR="007C5A3E" w:rsidRDefault="007C5A3E">
            <w:pPr>
              <w:rPr>
                <w:rFonts w:ascii="Arial" w:hAnsi="Arial"/>
              </w:rPr>
            </w:pPr>
          </w:p>
        </w:tc>
        <w:tc>
          <w:tcPr>
            <w:tcW w:w="6338" w:type="dxa"/>
            <w:gridSpan w:val="5"/>
          </w:tcPr>
          <w:p w:rsidR="007C5A3E" w:rsidRDefault="009C662A">
            <w:pPr>
              <w:rPr>
                <w:rFonts w:ascii="Arial" w:hAnsi="Arial"/>
              </w:rPr>
            </w:pPr>
            <w:smartTag w:uri="urn:schemas-microsoft-com:office:smarttags" w:element="PersonName">
              <w:r>
                <w:rPr>
                  <w:rFonts w:ascii="Arial" w:hAnsi="Arial"/>
                </w:rPr>
                <w:t>Penny Perrier</w:t>
              </w:r>
            </w:smartTag>
          </w:p>
        </w:tc>
      </w:tr>
      <w:tr w:rsidR="007C5A3E">
        <w:tc>
          <w:tcPr>
            <w:tcW w:w="2518" w:type="dxa"/>
          </w:tcPr>
          <w:p w:rsidR="007C5A3E" w:rsidRDefault="007C5A3E">
            <w:pPr>
              <w:rPr>
                <w:rFonts w:ascii="Arial" w:hAnsi="Arial"/>
                <w:b/>
                <w:lang w:val="en-GB"/>
              </w:rPr>
            </w:pPr>
            <w:r>
              <w:rPr>
                <w:rFonts w:ascii="Arial" w:hAnsi="Arial"/>
                <w:b/>
                <w:lang w:val="en-GB"/>
              </w:rPr>
              <w:t>DATE:</w:t>
            </w:r>
          </w:p>
          <w:p w:rsidR="007C5A3E" w:rsidRDefault="007C5A3E">
            <w:pPr>
              <w:rPr>
                <w:rFonts w:ascii="Arial" w:hAnsi="Arial"/>
              </w:rPr>
            </w:pPr>
          </w:p>
        </w:tc>
        <w:tc>
          <w:tcPr>
            <w:tcW w:w="1460" w:type="dxa"/>
          </w:tcPr>
          <w:p w:rsidR="007C5A3E" w:rsidRDefault="00866FBF">
            <w:pPr>
              <w:rPr>
                <w:rFonts w:ascii="Arial" w:hAnsi="Arial"/>
              </w:rPr>
            </w:pPr>
            <w:r>
              <w:rPr>
                <w:rFonts w:ascii="Arial" w:hAnsi="Arial"/>
              </w:rPr>
              <w:t>April 2011</w:t>
            </w:r>
          </w:p>
        </w:tc>
        <w:tc>
          <w:tcPr>
            <w:tcW w:w="3690" w:type="dxa"/>
            <w:gridSpan w:val="3"/>
          </w:tcPr>
          <w:p w:rsidR="007C5A3E" w:rsidRDefault="007C5A3E">
            <w:pPr>
              <w:rPr>
                <w:rFonts w:ascii="Arial" w:hAnsi="Arial"/>
              </w:rPr>
            </w:pPr>
            <w:r>
              <w:rPr>
                <w:rFonts w:ascii="Arial" w:hAnsi="Arial"/>
                <w:b/>
                <w:lang w:val="en-GB"/>
              </w:rPr>
              <w:t>PREVIOUS OUTLINE DATED:</w:t>
            </w:r>
          </w:p>
        </w:tc>
        <w:tc>
          <w:tcPr>
            <w:tcW w:w="1188" w:type="dxa"/>
          </w:tcPr>
          <w:p w:rsidR="007C5A3E" w:rsidRDefault="00041428">
            <w:pPr>
              <w:rPr>
                <w:rFonts w:ascii="Arial" w:hAnsi="Arial"/>
              </w:rPr>
            </w:pPr>
            <w:r>
              <w:rPr>
                <w:rFonts w:ascii="Arial" w:hAnsi="Arial"/>
              </w:rPr>
              <w:t>June</w:t>
            </w:r>
            <w:r w:rsidR="002F7471">
              <w:rPr>
                <w:rFonts w:ascii="Arial" w:hAnsi="Arial"/>
              </w:rPr>
              <w:t xml:space="preserve"> 200</w:t>
            </w:r>
            <w:r w:rsidR="004463F5">
              <w:rPr>
                <w:rFonts w:ascii="Arial" w:hAnsi="Arial"/>
              </w:rPr>
              <w:t>9</w:t>
            </w:r>
          </w:p>
        </w:tc>
      </w:tr>
      <w:tr w:rsidR="007C5A3E">
        <w:trPr>
          <w:cantSplit/>
        </w:trPr>
        <w:tc>
          <w:tcPr>
            <w:tcW w:w="2518" w:type="dxa"/>
          </w:tcPr>
          <w:p w:rsidR="007C5A3E" w:rsidRDefault="007C5A3E">
            <w:pPr>
              <w:rPr>
                <w:rFonts w:ascii="Arial" w:hAnsi="Arial"/>
              </w:rPr>
            </w:pPr>
            <w:r>
              <w:rPr>
                <w:rFonts w:ascii="Arial" w:hAnsi="Arial"/>
                <w:b/>
                <w:lang w:val="en-GB"/>
              </w:rPr>
              <w:t>APPROVED:</w:t>
            </w:r>
          </w:p>
        </w:tc>
        <w:tc>
          <w:tcPr>
            <w:tcW w:w="5150" w:type="dxa"/>
            <w:gridSpan w:val="4"/>
          </w:tcPr>
          <w:p w:rsidR="007C5A3E" w:rsidRDefault="00DE135D">
            <w:pPr>
              <w:jc w:val="center"/>
              <w:rPr>
                <w:rFonts w:ascii="Arial" w:hAnsi="Arial"/>
              </w:rPr>
            </w:pPr>
            <w:r>
              <w:rPr>
                <w:rFonts w:ascii="Arial" w:hAnsi="Arial"/>
              </w:rPr>
              <w:t>“Penny Perrier”</w:t>
            </w:r>
          </w:p>
        </w:tc>
        <w:tc>
          <w:tcPr>
            <w:tcW w:w="1188" w:type="dxa"/>
          </w:tcPr>
          <w:p w:rsidR="007C5A3E" w:rsidRDefault="004463F5">
            <w:pPr>
              <w:rPr>
                <w:rFonts w:ascii="Arial" w:hAnsi="Arial"/>
              </w:rPr>
            </w:pPr>
            <w:r>
              <w:rPr>
                <w:rFonts w:ascii="Arial" w:hAnsi="Arial"/>
              </w:rPr>
              <w:t>Apr/11</w:t>
            </w:r>
          </w:p>
        </w:tc>
      </w:tr>
      <w:tr w:rsidR="007C5A3E">
        <w:trPr>
          <w:cantSplit/>
        </w:trPr>
        <w:tc>
          <w:tcPr>
            <w:tcW w:w="2518" w:type="dxa"/>
          </w:tcPr>
          <w:p w:rsidR="007C5A3E" w:rsidRDefault="007C5A3E">
            <w:pPr>
              <w:rPr>
                <w:rFonts w:ascii="Arial" w:hAnsi="Arial"/>
              </w:rPr>
            </w:pPr>
          </w:p>
        </w:tc>
        <w:tc>
          <w:tcPr>
            <w:tcW w:w="5150" w:type="dxa"/>
            <w:gridSpan w:val="4"/>
          </w:tcPr>
          <w:p w:rsidR="007C5A3E" w:rsidRDefault="007C5A3E">
            <w:pPr>
              <w:pStyle w:val="Heading2"/>
              <w:rPr>
                <w:rFonts w:ascii="Arial" w:hAnsi="Arial"/>
                <w:lang w:val="en-US"/>
              </w:rPr>
            </w:pPr>
            <w:r>
              <w:rPr>
                <w:rFonts w:ascii="Arial" w:hAnsi="Arial"/>
                <w:lang w:val="en-US"/>
              </w:rPr>
              <w:t>__________________________________</w:t>
            </w:r>
          </w:p>
          <w:p w:rsidR="007C5A3E" w:rsidRDefault="00041428">
            <w:pPr>
              <w:pStyle w:val="Heading2"/>
              <w:rPr>
                <w:rFonts w:ascii="Arial" w:hAnsi="Arial"/>
                <w:lang w:val="en-US"/>
              </w:rPr>
            </w:pPr>
            <w:r>
              <w:rPr>
                <w:rFonts w:ascii="Arial" w:hAnsi="Arial"/>
                <w:lang w:val="en-US"/>
              </w:rPr>
              <w:t>CHAIR</w:t>
            </w:r>
          </w:p>
        </w:tc>
        <w:tc>
          <w:tcPr>
            <w:tcW w:w="1188" w:type="dxa"/>
          </w:tcPr>
          <w:p w:rsidR="007C5A3E" w:rsidRDefault="007C5A3E">
            <w:pPr>
              <w:rPr>
                <w:rFonts w:ascii="Arial" w:hAnsi="Arial"/>
                <w:b/>
                <w:lang w:val="en-GB"/>
              </w:rPr>
            </w:pPr>
            <w:r>
              <w:rPr>
                <w:rFonts w:ascii="Arial" w:hAnsi="Arial"/>
                <w:b/>
                <w:lang w:val="en-GB"/>
              </w:rPr>
              <w:t>_______</w:t>
            </w:r>
          </w:p>
          <w:p w:rsidR="007C5A3E" w:rsidRDefault="007C5A3E">
            <w:pPr>
              <w:jc w:val="center"/>
              <w:rPr>
                <w:rFonts w:ascii="Arial" w:hAnsi="Arial"/>
              </w:rPr>
            </w:pPr>
            <w:r>
              <w:rPr>
                <w:rFonts w:ascii="Arial" w:hAnsi="Arial"/>
                <w:b/>
                <w:lang w:val="en-GB"/>
              </w:rPr>
              <w:t>DATE</w:t>
            </w:r>
          </w:p>
        </w:tc>
      </w:tr>
      <w:tr w:rsidR="007C5A3E">
        <w:trPr>
          <w:cantSplit/>
        </w:trPr>
        <w:tc>
          <w:tcPr>
            <w:tcW w:w="2518" w:type="dxa"/>
          </w:tcPr>
          <w:p w:rsidR="007C5A3E" w:rsidRDefault="007C5A3E">
            <w:pPr>
              <w:rPr>
                <w:rFonts w:ascii="Arial" w:hAnsi="Arial"/>
                <w:b/>
                <w:lang w:val="en-GB"/>
              </w:rPr>
            </w:pPr>
            <w:r>
              <w:rPr>
                <w:rFonts w:ascii="Arial" w:hAnsi="Arial"/>
                <w:b/>
                <w:lang w:val="en-GB"/>
              </w:rPr>
              <w:t>TOTAL CREDITS:</w:t>
            </w:r>
          </w:p>
          <w:p w:rsidR="007C5A3E" w:rsidRDefault="007C5A3E">
            <w:pPr>
              <w:rPr>
                <w:rFonts w:ascii="Arial" w:hAnsi="Arial"/>
              </w:rPr>
            </w:pPr>
          </w:p>
        </w:tc>
        <w:tc>
          <w:tcPr>
            <w:tcW w:w="6338" w:type="dxa"/>
            <w:gridSpan w:val="5"/>
          </w:tcPr>
          <w:p w:rsidR="007C5A3E" w:rsidRDefault="009C662A">
            <w:pPr>
              <w:rPr>
                <w:rFonts w:ascii="Arial" w:hAnsi="Arial"/>
              </w:rPr>
            </w:pPr>
            <w:r>
              <w:rPr>
                <w:rFonts w:ascii="Arial" w:hAnsi="Arial"/>
              </w:rPr>
              <w:t>3</w:t>
            </w:r>
          </w:p>
        </w:tc>
      </w:tr>
      <w:tr w:rsidR="007C5A3E">
        <w:trPr>
          <w:cantSplit/>
        </w:trPr>
        <w:tc>
          <w:tcPr>
            <w:tcW w:w="2518" w:type="dxa"/>
          </w:tcPr>
          <w:p w:rsidR="007C5A3E" w:rsidRDefault="007C5A3E">
            <w:pPr>
              <w:rPr>
                <w:rFonts w:ascii="Arial" w:hAnsi="Arial"/>
                <w:b/>
                <w:lang w:val="en-GB"/>
              </w:rPr>
            </w:pPr>
            <w:r>
              <w:rPr>
                <w:rFonts w:ascii="Arial" w:hAnsi="Arial"/>
                <w:b/>
                <w:lang w:val="en-GB"/>
              </w:rPr>
              <w:t>PREREQUISITE(S):</w:t>
            </w:r>
          </w:p>
          <w:p w:rsidR="007C5A3E" w:rsidRDefault="007C5A3E">
            <w:pPr>
              <w:rPr>
                <w:rFonts w:ascii="Arial" w:hAnsi="Arial"/>
              </w:rPr>
            </w:pPr>
          </w:p>
        </w:tc>
        <w:tc>
          <w:tcPr>
            <w:tcW w:w="6338" w:type="dxa"/>
            <w:gridSpan w:val="5"/>
          </w:tcPr>
          <w:p w:rsidR="007C5A3E" w:rsidRDefault="009C662A">
            <w:pPr>
              <w:rPr>
                <w:rFonts w:ascii="Arial" w:hAnsi="Arial"/>
              </w:rPr>
            </w:pPr>
            <w:r>
              <w:rPr>
                <w:rFonts w:ascii="Arial" w:hAnsi="Arial"/>
              </w:rPr>
              <w:t>None</w:t>
            </w:r>
          </w:p>
        </w:tc>
      </w:tr>
      <w:tr w:rsidR="007C5A3E">
        <w:trPr>
          <w:cantSplit/>
        </w:trPr>
        <w:tc>
          <w:tcPr>
            <w:tcW w:w="2518" w:type="dxa"/>
          </w:tcPr>
          <w:p w:rsidR="007C5A3E" w:rsidRDefault="007C5A3E">
            <w:pPr>
              <w:rPr>
                <w:rFonts w:ascii="Arial" w:hAnsi="Arial"/>
                <w:b/>
                <w:lang w:val="en-GB"/>
              </w:rPr>
            </w:pPr>
            <w:r>
              <w:rPr>
                <w:rFonts w:ascii="Arial" w:hAnsi="Arial"/>
                <w:b/>
                <w:lang w:val="en-GB"/>
              </w:rPr>
              <w:t>HOURS/WEEK:</w:t>
            </w:r>
          </w:p>
          <w:p w:rsidR="007C5A3E" w:rsidRDefault="007C5A3E">
            <w:pPr>
              <w:rPr>
                <w:rFonts w:ascii="Arial" w:hAnsi="Arial"/>
              </w:rPr>
            </w:pPr>
          </w:p>
        </w:tc>
        <w:tc>
          <w:tcPr>
            <w:tcW w:w="6338" w:type="dxa"/>
            <w:gridSpan w:val="5"/>
          </w:tcPr>
          <w:p w:rsidR="007C5A3E" w:rsidRDefault="009C662A">
            <w:pPr>
              <w:rPr>
                <w:rFonts w:ascii="Arial" w:hAnsi="Arial"/>
              </w:rPr>
            </w:pPr>
            <w:r>
              <w:rPr>
                <w:rFonts w:ascii="Arial" w:hAnsi="Arial"/>
              </w:rPr>
              <w:t>3 hours/week</w:t>
            </w:r>
          </w:p>
        </w:tc>
      </w:tr>
      <w:tr w:rsidR="00E65403">
        <w:trPr>
          <w:cantSplit/>
        </w:trPr>
        <w:tc>
          <w:tcPr>
            <w:tcW w:w="8856" w:type="dxa"/>
            <w:gridSpan w:val="6"/>
          </w:tcPr>
          <w:p w:rsidR="00E65403" w:rsidRDefault="00E65403" w:rsidP="00867E47">
            <w:pPr>
              <w:pStyle w:val="Heading2"/>
              <w:tabs>
                <w:tab w:val="center" w:pos="4560"/>
              </w:tabs>
              <w:rPr>
                <w:rFonts w:ascii="Arial" w:hAnsi="Arial"/>
              </w:rPr>
            </w:pPr>
          </w:p>
          <w:p w:rsidR="00E65403" w:rsidRDefault="00E65403" w:rsidP="00867E47">
            <w:pPr>
              <w:pStyle w:val="Heading2"/>
              <w:tabs>
                <w:tab w:val="center" w:pos="4560"/>
              </w:tabs>
              <w:rPr>
                <w:rFonts w:ascii="Arial" w:hAnsi="Arial"/>
              </w:rPr>
            </w:pPr>
            <w:r>
              <w:rPr>
                <w:rFonts w:ascii="Arial" w:hAnsi="Arial"/>
              </w:rPr>
              <w:t>Copyright ©</w:t>
            </w:r>
            <w:r w:rsidRPr="00B835FC">
              <w:rPr>
                <w:rFonts w:ascii="Arial" w:hAnsi="Arial"/>
              </w:rPr>
              <w:t>20</w:t>
            </w:r>
            <w:r w:rsidR="004463F5">
              <w:rPr>
                <w:rFonts w:ascii="Arial" w:hAnsi="Arial"/>
              </w:rPr>
              <w:t>11</w:t>
            </w:r>
            <w:r>
              <w:rPr>
                <w:rFonts w:ascii="Arial" w:hAnsi="Arial"/>
              </w:rPr>
              <w:t xml:space="preserve"> The Sault College of Applied Arts &amp; Technology</w:t>
            </w:r>
          </w:p>
          <w:p w:rsidR="00E65403" w:rsidRDefault="00E65403" w:rsidP="00867E4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65403" w:rsidRDefault="00E65403" w:rsidP="00867E4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5403">
        <w:trPr>
          <w:cantSplit/>
        </w:trPr>
        <w:tc>
          <w:tcPr>
            <w:tcW w:w="8856" w:type="dxa"/>
            <w:gridSpan w:val="6"/>
          </w:tcPr>
          <w:p w:rsidR="00E65403" w:rsidRDefault="00E65403" w:rsidP="00866FBF">
            <w:pPr>
              <w:pStyle w:val="Heading2"/>
              <w:tabs>
                <w:tab w:val="center" w:pos="4560"/>
              </w:tabs>
              <w:rPr>
                <w:rFonts w:ascii="Arial" w:hAnsi="Arial"/>
                <w:b w:val="0"/>
              </w:rPr>
            </w:pPr>
            <w:r>
              <w:rPr>
                <w:rFonts w:ascii="Arial" w:hAnsi="Arial"/>
                <w:b w:val="0"/>
                <w:i/>
              </w:rPr>
              <w:t xml:space="preserve">For additional information, please contact </w:t>
            </w:r>
            <w:r w:rsidR="00866FBF">
              <w:rPr>
                <w:rFonts w:ascii="Arial" w:hAnsi="Arial"/>
                <w:b w:val="0"/>
                <w:i/>
              </w:rPr>
              <w:t>Penny Perrier</w:t>
            </w:r>
            <w:r>
              <w:rPr>
                <w:rFonts w:ascii="Arial" w:hAnsi="Arial"/>
                <w:b w:val="0"/>
                <w:i/>
              </w:rPr>
              <w:t>, Chair</w:t>
            </w:r>
          </w:p>
        </w:tc>
      </w:tr>
      <w:tr w:rsidR="00E65403">
        <w:trPr>
          <w:cantSplit/>
        </w:trPr>
        <w:tc>
          <w:tcPr>
            <w:tcW w:w="8856" w:type="dxa"/>
            <w:gridSpan w:val="6"/>
          </w:tcPr>
          <w:p w:rsidR="00E65403" w:rsidRDefault="00E65403" w:rsidP="00866FBF">
            <w:pPr>
              <w:tabs>
                <w:tab w:val="center" w:pos="4560"/>
              </w:tabs>
              <w:jc w:val="center"/>
              <w:rPr>
                <w:rFonts w:ascii="Arial" w:hAnsi="Arial"/>
                <w:i/>
                <w:lang w:val="en-GB"/>
              </w:rPr>
            </w:pPr>
            <w:r>
              <w:rPr>
                <w:rFonts w:ascii="Arial" w:hAnsi="Arial"/>
                <w:i/>
                <w:lang w:val="en-GB"/>
              </w:rPr>
              <w:t xml:space="preserve">School of </w:t>
            </w:r>
            <w:r w:rsidR="00866FBF">
              <w:rPr>
                <w:rFonts w:ascii="Arial" w:hAnsi="Arial"/>
                <w:i/>
                <w:lang w:val="en-GB"/>
              </w:rPr>
              <w:t xml:space="preserve">Continuing Education Business &amp; Hospitality </w:t>
            </w:r>
          </w:p>
        </w:tc>
      </w:tr>
      <w:tr w:rsidR="00E65403">
        <w:trPr>
          <w:cantSplit/>
        </w:trPr>
        <w:tc>
          <w:tcPr>
            <w:tcW w:w="8856" w:type="dxa"/>
            <w:gridSpan w:val="6"/>
          </w:tcPr>
          <w:p w:rsidR="00E65403" w:rsidRDefault="00E65403" w:rsidP="00866FBF">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xml:space="preserve">, Ext. </w:t>
            </w:r>
            <w:r w:rsidR="00866FBF">
              <w:rPr>
                <w:rFonts w:ascii="Arial" w:hAnsi="Arial"/>
                <w:i/>
                <w:lang w:val="en-GB"/>
              </w:rPr>
              <w:t>2754</w:t>
            </w:r>
          </w:p>
        </w:tc>
      </w:tr>
    </w:tbl>
    <w:p w:rsidR="007C5A3E" w:rsidRDefault="007C5A3E">
      <w:pPr>
        <w:tabs>
          <w:tab w:val="center" w:pos="4560"/>
        </w:tabs>
        <w:rPr>
          <w:rFonts w:ascii="Arial" w:hAnsi="Arial"/>
          <w:i/>
          <w:lang w:val="en-GB"/>
        </w:rPr>
      </w:pPr>
    </w:p>
    <w:p w:rsidR="007C5A3E" w:rsidRDefault="007C5A3E">
      <w:pPr>
        <w:tabs>
          <w:tab w:val="center" w:pos="4560"/>
        </w:tabs>
        <w:rPr>
          <w:rFonts w:ascii="Arial" w:hAnsi="Arial"/>
          <w:i/>
          <w:lang w:val="en-GB"/>
        </w:rPr>
      </w:pPr>
    </w:p>
    <w:p w:rsidR="007C5A3E" w:rsidRDefault="007C5A3E">
      <w:pPr>
        <w:tabs>
          <w:tab w:val="center" w:pos="4560"/>
        </w:tabs>
        <w:rPr>
          <w:rFonts w:ascii="Arial" w:hAnsi="Arial"/>
          <w:i/>
          <w:lang w:val="en-GB"/>
        </w:rPr>
      </w:pPr>
    </w:p>
    <w:p w:rsidR="007C5A3E" w:rsidRDefault="007C5A3E">
      <w:pPr>
        <w:tabs>
          <w:tab w:val="center" w:pos="4560"/>
        </w:tabs>
        <w:rPr>
          <w:rFonts w:ascii="Arial" w:hAnsi="Arial"/>
          <w:i/>
          <w:lang w:val="en-GB"/>
        </w:rPr>
      </w:pPr>
    </w:p>
    <w:p w:rsidR="007C5A3E" w:rsidRDefault="007C5A3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7C5A3E">
        <w:tc>
          <w:tcPr>
            <w:tcW w:w="675" w:type="dxa"/>
          </w:tcPr>
          <w:p w:rsidR="007C5A3E" w:rsidRDefault="007C5A3E">
            <w:pPr>
              <w:rPr>
                <w:rFonts w:ascii="Arial" w:hAnsi="Arial"/>
                <w:b/>
              </w:rPr>
            </w:pPr>
            <w:r>
              <w:rPr>
                <w:rFonts w:ascii="Arial" w:hAnsi="Arial"/>
                <w:b/>
              </w:rPr>
              <w:lastRenderedPageBreak/>
              <w:t>I.</w:t>
            </w:r>
          </w:p>
        </w:tc>
        <w:tc>
          <w:tcPr>
            <w:tcW w:w="8181" w:type="dxa"/>
          </w:tcPr>
          <w:p w:rsidR="007C5A3E" w:rsidRDefault="007C5A3E">
            <w:pPr>
              <w:rPr>
                <w:rFonts w:ascii="Arial" w:hAnsi="Arial"/>
              </w:rPr>
            </w:pPr>
            <w:r>
              <w:rPr>
                <w:rFonts w:ascii="Arial" w:hAnsi="Arial"/>
                <w:b/>
              </w:rPr>
              <w:t>COURSE DESCRIPTION:</w:t>
            </w:r>
            <w:r w:rsidR="009C662A">
              <w:rPr>
                <w:rFonts w:ascii="Arial" w:hAnsi="Arial"/>
                <w:b/>
              </w:rPr>
              <w:t xml:space="preserve">  This syllabus represents an introductory, survey course in industrial and labour relations.  Its intent is to acquaint certificate candidates with the major employers and employees – collective bargaining – and the context in which that bargaining takes place.</w:t>
            </w:r>
          </w:p>
        </w:tc>
      </w:tr>
    </w:tbl>
    <w:p w:rsidR="007C5A3E" w:rsidRDefault="007C5A3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C5A3E">
        <w:trPr>
          <w:cantSplit/>
        </w:trPr>
        <w:tc>
          <w:tcPr>
            <w:tcW w:w="675" w:type="dxa"/>
          </w:tcPr>
          <w:p w:rsidR="007C5A3E" w:rsidRDefault="007C5A3E">
            <w:pPr>
              <w:rPr>
                <w:rFonts w:ascii="Arial" w:hAnsi="Arial"/>
                <w:b/>
              </w:rPr>
            </w:pPr>
            <w:r>
              <w:rPr>
                <w:rFonts w:ascii="Arial" w:hAnsi="Arial"/>
                <w:b/>
              </w:rPr>
              <w:t>II.</w:t>
            </w:r>
          </w:p>
        </w:tc>
        <w:tc>
          <w:tcPr>
            <w:tcW w:w="8181" w:type="dxa"/>
            <w:gridSpan w:val="2"/>
          </w:tcPr>
          <w:p w:rsidR="007C5A3E" w:rsidRDefault="007C5A3E">
            <w:pPr>
              <w:rPr>
                <w:rFonts w:ascii="Arial" w:hAnsi="Arial"/>
                <w:b/>
              </w:rPr>
            </w:pPr>
            <w:r>
              <w:rPr>
                <w:rFonts w:ascii="Arial" w:hAnsi="Arial"/>
                <w:b/>
              </w:rPr>
              <w:t>LEARNING OUTCOMES AND ELEMENTS OF THE PERFORMANCE:</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gridSpan w:val="2"/>
          </w:tcPr>
          <w:p w:rsidR="007C5A3E" w:rsidRDefault="007C5A3E">
            <w:pPr>
              <w:rPr>
                <w:rFonts w:ascii="Arial" w:hAnsi="Arial"/>
              </w:rPr>
            </w:pPr>
            <w:r>
              <w:rPr>
                <w:rFonts w:ascii="Arial" w:hAnsi="Arial"/>
              </w:rPr>
              <w:t>Upon successful completion of this course, the student will demonstrate the ability to:</w:t>
            </w:r>
          </w:p>
          <w:p w:rsidR="007C5A3E" w:rsidRDefault="007C5A3E">
            <w:pPr>
              <w:rPr>
                <w:rFonts w:ascii="Arial" w:hAnsi="Arial"/>
              </w:rPr>
            </w:pP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1.</w:t>
            </w:r>
          </w:p>
        </w:tc>
        <w:tc>
          <w:tcPr>
            <w:tcW w:w="7614" w:type="dxa"/>
          </w:tcPr>
          <w:p w:rsidR="007C5A3E" w:rsidRDefault="00C20CE1">
            <w:pPr>
              <w:rPr>
                <w:rFonts w:ascii="Arial" w:hAnsi="Arial"/>
              </w:rPr>
            </w:pPr>
            <w:r>
              <w:rPr>
                <w:rFonts w:ascii="Arial" w:hAnsi="Arial"/>
              </w:rPr>
              <w:t xml:space="preserve">Discuss labour relations </w:t>
            </w:r>
            <w:r w:rsidR="009C662A">
              <w:rPr>
                <w:rFonts w:ascii="Arial" w:hAnsi="Arial"/>
              </w:rPr>
              <w:t xml:space="preserve">in </w:t>
            </w:r>
            <w:smartTag w:uri="urn:schemas-microsoft-com:office:smarttags" w:element="country-region">
              <w:smartTag w:uri="urn:schemas-microsoft-com:office:smarttags" w:element="place">
                <w:r w:rsidR="009C662A">
                  <w:rPr>
                    <w:rFonts w:ascii="Arial" w:hAnsi="Arial"/>
                  </w:rPr>
                  <w:t>Canada</w:t>
                </w:r>
              </w:smartTag>
            </w:smartTag>
            <w:r w:rsidR="009C662A">
              <w:rPr>
                <w:rFonts w:ascii="Arial" w:hAnsi="Arial"/>
              </w:rPr>
              <w:t>, and the specific institution used in this country to govern those relations – the collective bargaining process.</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7C5A3E">
            <w:pPr>
              <w:rPr>
                <w:rFonts w:ascii="Arial" w:hAnsi="Arial"/>
              </w:rPr>
            </w:pPr>
            <w:r>
              <w:rPr>
                <w:rFonts w:ascii="Arial" w:hAnsi="Arial"/>
                <w:u w:val="single"/>
              </w:rPr>
              <w:t>Potential Elements of the Performance:</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9C662A" w:rsidP="009C662A">
            <w:pPr>
              <w:numPr>
                <w:ilvl w:val="0"/>
                <w:numId w:val="13"/>
              </w:numPr>
              <w:rPr>
                <w:rFonts w:ascii="Arial" w:hAnsi="Arial"/>
              </w:rPr>
            </w:pPr>
            <w:r>
              <w:rPr>
                <w:rFonts w:ascii="Arial" w:hAnsi="Arial"/>
              </w:rPr>
              <w:t xml:space="preserve">Drawing a portrait of </w:t>
            </w:r>
            <w:r w:rsidR="00E413FF">
              <w:rPr>
                <w:rFonts w:ascii="Arial" w:hAnsi="Arial"/>
              </w:rPr>
              <w:t>industrial</w:t>
            </w:r>
            <w:r>
              <w:rPr>
                <w:rFonts w:ascii="Arial" w:hAnsi="Arial"/>
              </w:rPr>
              <w:t xml:space="preserve"> relations.</w:t>
            </w:r>
            <w:r w:rsidR="00B710D8">
              <w:rPr>
                <w:rFonts w:ascii="Arial" w:hAnsi="Arial"/>
              </w:rPr>
              <w:t xml:space="preserve"> (chpt. 1 to 3)</w:t>
            </w:r>
          </w:p>
          <w:p w:rsidR="009C662A" w:rsidRDefault="009C662A" w:rsidP="009C662A">
            <w:pPr>
              <w:numPr>
                <w:ilvl w:val="0"/>
                <w:numId w:val="13"/>
              </w:numPr>
              <w:rPr>
                <w:rFonts w:ascii="Arial" w:hAnsi="Arial"/>
              </w:rPr>
            </w:pPr>
            <w:r>
              <w:rPr>
                <w:rFonts w:ascii="Arial" w:hAnsi="Arial"/>
              </w:rPr>
              <w:t>A closer examination of the players and the context in which they operate.</w:t>
            </w:r>
            <w:r w:rsidR="00B710D8">
              <w:rPr>
                <w:rFonts w:ascii="Arial" w:hAnsi="Arial"/>
              </w:rPr>
              <w:t xml:space="preserve"> (chpt. 4 to 6)</w:t>
            </w:r>
          </w:p>
          <w:p w:rsidR="009C662A" w:rsidRDefault="009C662A" w:rsidP="009C662A">
            <w:pPr>
              <w:numPr>
                <w:ilvl w:val="0"/>
                <w:numId w:val="13"/>
              </w:numPr>
              <w:rPr>
                <w:rFonts w:ascii="Arial" w:hAnsi="Arial"/>
              </w:rPr>
            </w:pPr>
            <w:r>
              <w:rPr>
                <w:rFonts w:ascii="Arial" w:hAnsi="Arial"/>
              </w:rPr>
              <w:t xml:space="preserve">Assessing the effects of collective bargaining on important corporate </w:t>
            </w:r>
            <w:r w:rsidR="00E413FF">
              <w:rPr>
                <w:rFonts w:ascii="Arial" w:hAnsi="Arial"/>
              </w:rPr>
              <w:t>issues</w:t>
            </w:r>
            <w:r>
              <w:rPr>
                <w:rFonts w:ascii="Arial" w:hAnsi="Arial"/>
              </w:rPr>
              <w:t>, eg. Wages.</w:t>
            </w:r>
            <w:r w:rsidR="00B710D8">
              <w:rPr>
                <w:rFonts w:ascii="Arial" w:hAnsi="Arial"/>
              </w:rPr>
              <w:t xml:space="preserve"> (chpt. 7)</w:t>
            </w:r>
          </w:p>
          <w:p w:rsidR="009C662A" w:rsidRDefault="009C662A" w:rsidP="009C662A">
            <w:pPr>
              <w:rPr>
                <w:rFonts w:ascii="Arial" w:hAnsi="Arial"/>
              </w:rPr>
            </w:pPr>
          </w:p>
          <w:p w:rsidR="009C662A" w:rsidRDefault="009C662A" w:rsidP="009C662A">
            <w:pPr>
              <w:rPr>
                <w:rFonts w:ascii="Arial" w:hAnsi="Arial"/>
              </w:rPr>
            </w:pPr>
            <w:r>
              <w:rPr>
                <w:rFonts w:ascii="Arial" w:hAnsi="Arial"/>
              </w:rPr>
              <w:t>Kehoe &amp; Archer, chapters 1 to 7</w:t>
            </w:r>
          </w:p>
          <w:p w:rsidR="009C662A" w:rsidRDefault="009C662A" w:rsidP="009C662A">
            <w:pPr>
              <w:rPr>
                <w:rFonts w:ascii="Arial" w:hAnsi="Arial"/>
              </w:rPr>
            </w:pPr>
          </w:p>
        </w:tc>
      </w:tr>
      <w:tr w:rsidR="007C5A3E">
        <w:tc>
          <w:tcPr>
            <w:tcW w:w="675" w:type="dxa"/>
          </w:tcPr>
          <w:p w:rsidR="007C5A3E" w:rsidRDefault="007C5A3E">
            <w:pPr>
              <w:rPr>
                <w:rFonts w:ascii="Arial" w:hAnsi="Arial"/>
              </w:rPr>
            </w:pPr>
          </w:p>
        </w:tc>
        <w:tc>
          <w:tcPr>
            <w:tcW w:w="567" w:type="dxa"/>
          </w:tcPr>
          <w:p w:rsidR="007C5A3E" w:rsidRDefault="009C662A">
            <w:pPr>
              <w:rPr>
                <w:rFonts w:ascii="Arial" w:hAnsi="Arial"/>
              </w:rPr>
            </w:pPr>
            <w:r>
              <w:rPr>
                <w:rFonts w:ascii="Arial" w:hAnsi="Arial"/>
              </w:rPr>
              <w:t>2.</w:t>
            </w:r>
          </w:p>
        </w:tc>
        <w:tc>
          <w:tcPr>
            <w:tcW w:w="7614" w:type="dxa"/>
          </w:tcPr>
          <w:p w:rsidR="009C662A" w:rsidRPr="009C662A" w:rsidRDefault="009C662A">
            <w:pPr>
              <w:rPr>
                <w:rFonts w:ascii="Arial" w:hAnsi="Arial"/>
              </w:rPr>
            </w:pPr>
            <w:r w:rsidRPr="009C662A">
              <w:rPr>
                <w:rFonts w:ascii="Arial" w:hAnsi="Arial"/>
              </w:rPr>
              <w:t>Explain collective bargaining – institution and processes.</w:t>
            </w:r>
          </w:p>
          <w:p w:rsidR="007C5A3E" w:rsidRDefault="007C5A3E">
            <w:pPr>
              <w:rPr>
                <w:rFonts w:ascii="Arial" w:hAnsi="Arial"/>
              </w:rPr>
            </w:pPr>
            <w:r>
              <w:rPr>
                <w:rFonts w:ascii="Arial" w:hAnsi="Arial"/>
                <w:u w:val="single"/>
              </w:rPr>
              <w:t>Potential Elements of the Performance</w:t>
            </w:r>
            <w:r>
              <w:rPr>
                <w:rFonts w:ascii="Arial" w:hAnsi="Arial"/>
              </w:rPr>
              <w:t>:</w:t>
            </w:r>
          </w:p>
          <w:p w:rsidR="009C662A" w:rsidRDefault="009C662A" w:rsidP="009C662A">
            <w:pPr>
              <w:numPr>
                <w:ilvl w:val="0"/>
                <w:numId w:val="14"/>
              </w:numPr>
              <w:rPr>
                <w:rFonts w:ascii="Arial" w:hAnsi="Arial"/>
              </w:rPr>
            </w:pPr>
            <w:smartTag w:uri="urn:schemas-microsoft-com:office:smarttags" w:element="place">
              <w:r>
                <w:rPr>
                  <w:rFonts w:ascii="Arial" w:hAnsi="Arial"/>
                </w:rPr>
                <w:t>Union</w:t>
              </w:r>
            </w:smartTag>
            <w:r>
              <w:rPr>
                <w:rFonts w:ascii="Arial" w:hAnsi="Arial"/>
              </w:rPr>
              <w:t xml:space="preserve"> practices, organization and certification</w:t>
            </w:r>
            <w:r w:rsidR="00B710D8">
              <w:rPr>
                <w:rFonts w:ascii="Arial" w:hAnsi="Arial"/>
              </w:rPr>
              <w:t xml:space="preserve"> (chpt. 8 to 10)</w:t>
            </w:r>
          </w:p>
          <w:p w:rsidR="009C662A" w:rsidRDefault="009C662A" w:rsidP="009C662A">
            <w:pPr>
              <w:numPr>
                <w:ilvl w:val="0"/>
                <w:numId w:val="14"/>
              </w:numPr>
              <w:rPr>
                <w:rFonts w:ascii="Arial" w:hAnsi="Arial"/>
              </w:rPr>
            </w:pPr>
            <w:r>
              <w:rPr>
                <w:rFonts w:ascii="Arial" w:hAnsi="Arial"/>
              </w:rPr>
              <w:t>Contract negotiation and some possible outcomes – impasse, conciliation and the legal strike.</w:t>
            </w:r>
            <w:r w:rsidR="00B710D8">
              <w:rPr>
                <w:rFonts w:ascii="Arial" w:hAnsi="Arial"/>
              </w:rPr>
              <w:t xml:space="preserve"> (chpt. 11, 14, 15)</w:t>
            </w:r>
          </w:p>
          <w:p w:rsidR="009C662A" w:rsidRDefault="009C662A" w:rsidP="009C662A">
            <w:pPr>
              <w:numPr>
                <w:ilvl w:val="0"/>
                <w:numId w:val="14"/>
              </w:numPr>
              <w:rPr>
                <w:rFonts w:ascii="Arial" w:hAnsi="Arial"/>
              </w:rPr>
            </w:pPr>
            <w:r>
              <w:rPr>
                <w:rFonts w:ascii="Arial" w:hAnsi="Arial"/>
              </w:rPr>
              <w:t>Administering the collective agreement.</w:t>
            </w:r>
            <w:r w:rsidR="00B710D8">
              <w:rPr>
                <w:rFonts w:ascii="Arial" w:hAnsi="Arial"/>
              </w:rPr>
              <w:t xml:space="preserve"> (chpt. 12, 13, 16 to 19)</w:t>
            </w:r>
          </w:p>
          <w:p w:rsidR="009C662A" w:rsidRDefault="009C662A" w:rsidP="009C662A">
            <w:pPr>
              <w:rPr>
                <w:rFonts w:ascii="Arial" w:hAnsi="Arial"/>
              </w:rPr>
            </w:pPr>
          </w:p>
          <w:p w:rsidR="009C662A" w:rsidRDefault="009C662A" w:rsidP="009C662A">
            <w:pPr>
              <w:rPr>
                <w:rFonts w:ascii="Arial" w:hAnsi="Arial"/>
              </w:rPr>
            </w:pPr>
            <w:r>
              <w:rPr>
                <w:rFonts w:ascii="Arial" w:hAnsi="Arial"/>
              </w:rPr>
              <w:t>Kehoe &amp; Archer, chapters</w:t>
            </w:r>
            <w:r w:rsidR="00B710D8">
              <w:rPr>
                <w:rFonts w:ascii="Arial" w:hAnsi="Arial"/>
              </w:rPr>
              <w:t xml:space="preserve"> 8 to 19</w:t>
            </w:r>
          </w:p>
          <w:p w:rsidR="00B710D8" w:rsidRDefault="00B710D8" w:rsidP="009C662A">
            <w:pPr>
              <w:rPr>
                <w:rFonts w:ascii="Arial" w:hAnsi="Arial"/>
              </w:rPr>
            </w:pPr>
            <w:smartTag w:uri="urn:schemas-microsoft-com:office:smarttags" w:element="State">
              <w:smartTag w:uri="urn:schemas-microsoft-com:office:smarttags" w:element="place">
                <w:r>
                  <w:rPr>
                    <w:rFonts w:ascii="Arial" w:hAnsi="Arial"/>
                  </w:rPr>
                  <w:t>Ontario</w:t>
                </w:r>
              </w:smartTag>
            </w:smartTag>
            <w:r>
              <w:rPr>
                <w:rFonts w:ascii="Arial" w:hAnsi="Arial"/>
              </w:rPr>
              <w:t xml:space="preserve"> Labour Relations Act – sections L2 (14) – (48)</w:t>
            </w:r>
          </w:p>
          <w:p w:rsidR="00B710D8" w:rsidRDefault="00B710D8" w:rsidP="009C662A">
            <w:pPr>
              <w:rPr>
                <w:rFonts w:ascii="Arial" w:hAnsi="Arial"/>
              </w:rPr>
            </w:pPr>
            <w:smartTag w:uri="urn:schemas-microsoft-com:office:smarttags" w:element="place">
              <w:smartTag w:uri="urn:schemas-microsoft-com:office:smarttags" w:element="State">
                <w:r>
                  <w:rPr>
                    <w:rFonts w:ascii="Arial" w:hAnsi="Arial"/>
                  </w:rPr>
                  <w:t>Ontario</w:t>
                </w:r>
              </w:smartTag>
            </w:smartTag>
            <w:r>
              <w:rPr>
                <w:rFonts w:ascii="Arial" w:hAnsi="Arial"/>
              </w:rPr>
              <w:t xml:space="preserve"> Labour Relations Act – sections L2(49) – (56).</w:t>
            </w:r>
          </w:p>
        </w:tc>
      </w:tr>
    </w:tbl>
    <w:p w:rsidR="00DD40B5" w:rsidRDefault="00DD40B5"/>
    <w:tbl>
      <w:tblPr>
        <w:tblW w:w="0" w:type="auto"/>
        <w:tblLayout w:type="fixed"/>
        <w:tblLook w:val="0000" w:firstRow="0" w:lastRow="0" w:firstColumn="0" w:lastColumn="0" w:noHBand="0" w:noVBand="0"/>
      </w:tblPr>
      <w:tblGrid>
        <w:gridCol w:w="675"/>
        <w:gridCol w:w="567"/>
        <w:gridCol w:w="7614"/>
      </w:tblGrid>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p w:rsidR="00B710D8" w:rsidRDefault="00B710D8">
            <w:pPr>
              <w:rPr>
                <w:rFonts w:ascii="Arial" w:hAnsi="Arial"/>
              </w:rPr>
            </w:pPr>
            <w:r>
              <w:rPr>
                <w:rFonts w:ascii="Arial" w:hAnsi="Arial"/>
              </w:rPr>
              <w:t>3.</w:t>
            </w:r>
          </w:p>
        </w:tc>
        <w:tc>
          <w:tcPr>
            <w:tcW w:w="7614" w:type="dxa"/>
          </w:tcPr>
          <w:p w:rsidR="007C5A3E" w:rsidRDefault="007C5A3E">
            <w:pPr>
              <w:rPr>
                <w:rFonts w:ascii="Arial" w:hAnsi="Arial"/>
              </w:rPr>
            </w:pPr>
          </w:p>
          <w:p w:rsidR="00B710D8" w:rsidRDefault="00B710D8">
            <w:pPr>
              <w:rPr>
                <w:rFonts w:ascii="Arial" w:hAnsi="Arial"/>
              </w:rPr>
            </w:pPr>
            <w:r>
              <w:rPr>
                <w:rFonts w:ascii="Arial" w:hAnsi="Arial"/>
              </w:rPr>
              <w:t xml:space="preserve">Appreciate that the public sector in </w:t>
            </w:r>
            <w:smartTag w:uri="urn:schemas-microsoft-com:office:smarttags" w:element="country-region">
              <w:r>
                <w:rPr>
                  <w:rFonts w:ascii="Arial" w:hAnsi="Arial"/>
                </w:rPr>
                <w:t>Canada</w:t>
              </w:r>
            </w:smartTag>
            <w:r>
              <w:rPr>
                <w:rFonts w:ascii="Arial" w:hAnsi="Arial"/>
              </w:rPr>
              <w:t xml:space="preserve"> is the most heavily organized sector in </w:t>
            </w:r>
            <w:smartTag w:uri="urn:schemas-microsoft-com:office:smarttags" w:element="country-region">
              <w:smartTag w:uri="urn:schemas-microsoft-com:office:smarttags" w:element="place">
                <w:r>
                  <w:rPr>
                    <w:rFonts w:ascii="Arial" w:hAnsi="Arial"/>
                  </w:rPr>
                  <w:t>Canada</w:t>
                </w:r>
              </w:smartTag>
            </w:smartTag>
            <w:r>
              <w:rPr>
                <w:rFonts w:ascii="Arial" w:hAnsi="Arial"/>
              </w:rPr>
              <w:t>.  Understand that the outcomes of collective bargaining in this sector have a significant impact on private sector bargaining, as well as the legal context of labour relations in a variety of areas.  Health and safety, and quality of working life issues are two major examples.</w:t>
            </w:r>
          </w:p>
        </w:tc>
      </w:tr>
    </w:tbl>
    <w:p w:rsidR="00C00CF9" w:rsidRDefault="00C00CF9">
      <w:r>
        <w:br w:type="page"/>
      </w:r>
    </w:p>
    <w:tbl>
      <w:tblPr>
        <w:tblW w:w="0" w:type="auto"/>
        <w:tblLayout w:type="fixed"/>
        <w:tblLook w:val="0000" w:firstRow="0" w:lastRow="0" w:firstColumn="0" w:lastColumn="0" w:noHBand="0" w:noVBand="0"/>
      </w:tblPr>
      <w:tblGrid>
        <w:gridCol w:w="675"/>
        <w:gridCol w:w="567"/>
        <w:gridCol w:w="7614"/>
      </w:tblGrid>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7C5A3E">
            <w:pPr>
              <w:rPr>
                <w:rFonts w:ascii="Arial" w:hAnsi="Arial"/>
              </w:rPr>
            </w:pPr>
            <w:r>
              <w:rPr>
                <w:rFonts w:ascii="Arial" w:hAnsi="Arial"/>
                <w:u w:val="single"/>
              </w:rPr>
              <w:t>Potential Elements of the Performance</w:t>
            </w:r>
            <w:r>
              <w:rPr>
                <w:rFonts w:ascii="Arial" w:hAnsi="Arial"/>
              </w:rPr>
              <w:t>:</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B710D8" w:rsidP="00B710D8">
            <w:pPr>
              <w:numPr>
                <w:ilvl w:val="0"/>
                <w:numId w:val="15"/>
              </w:numPr>
              <w:rPr>
                <w:rFonts w:ascii="Arial" w:hAnsi="Arial"/>
              </w:rPr>
            </w:pPr>
            <w:r w:rsidRPr="00B710D8">
              <w:rPr>
                <w:rFonts w:ascii="Arial" w:hAnsi="Arial"/>
              </w:rPr>
              <w:t>Collective bargaining and the public sector ( chpt. 20)</w:t>
            </w:r>
          </w:p>
          <w:p w:rsidR="00B710D8" w:rsidRDefault="00B710D8" w:rsidP="00B710D8">
            <w:pPr>
              <w:numPr>
                <w:ilvl w:val="0"/>
                <w:numId w:val="15"/>
              </w:numPr>
              <w:rPr>
                <w:rFonts w:ascii="Arial" w:hAnsi="Arial"/>
              </w:rPr>
            </w:pPr>
            <w:r>
              <w:rPr>
                <w:rFonts w:ascii="Arial" w:hAnsi="Arial"/>
              </w:rPr>
              <w:t>Health and safety, quality of working life, and some of the hidden functions unions perform. (chpt. 23)</w:t>
            </w:r>
          </w:p>
          <w:p w:rsidR="00B710D8" w:rsidRDefault="00B710D8" w:rsidP="00B710D8">
            <w:pPr>
              <w:rPr>
                <w:rFonts w:ascii="Arial" w:hAnsi="Arial"/>
              </w:rPr>
            </w:pPr>
          </w:p>
          <w:p w:rsidR="00B710D8" w:rsidRPr="00B710D8" w:rsidRDefault="00B710D8" w:rsidP="00B710D8">
            <w:pPr>
              <w:rPr>
                <w:rFonts w:ascii="Arial" w:hAnsi="Arial"/>
              </w:rPr>
            </w:pPr>
            <w:r>
              <w:rPr>
                <w:rFonts w:ascii="Arial" w:hAnsi="Arial"/>
              </w:rPr>
              <w:t>Kehoe &amp; Archer, chapters 20, 23)</w:t>
            </w:r>
          </w:p>
        </w:tc>
      </w:tr>
      <w:tr w:rsidR="007C5A3E">
        <w:tc>
          <w:tcPr>
            <w:tcW w:w="675" w:type="dxa"/>
          </w:tcPr>
          <w:p w:rsidR="007C5A3E" w:rsidRDefault="007C5A3E">
            <w:pPr>
              <w:rPr>
                <w:rFonts w:ascii="Arial" w:hAnsi="Arial"/>
              </w:rPr>
            </w:pPr>
          </w:p>
        </w:tc>
        <w:tc>
          <w:tcPr>
            <w:tcW w:w="567" w:type="dxa"/>
          </w:tcPr>
          <w:p w:rsidR="00B710D8" w:rsidRDefault="00B710D8">
            <w:pPr>
              <w:rPr>
                <w:rFonts w:ascii="Arial" w:hAnsi="Arial"/>
              </w:rPr>
            </w:pPr>
            <w:r>
              <w:rPr>
                <w:rFonts w:ascii="Arial" w:hAnsi="Arial"/>
              </w:rPr>
              <w:t>4.</w:t>
            </w:r>
          </w:p>
        </w:tc>
        <w:tc>
          <w:tcPr>
            <w:tcW w:w="7614" w:type="dxa"/>
          </w:tcPr>
          <w:p w:rsidR="00B710D8" w:rsidRPr="00DD40B5" w:rsidRDefault="00DD40B5">
            <w:pPr>
              <w:rPr>
                <w:rFonts w:ascii="Arial" w:hAnsi="Arial"/>
              </w:rPr>
            </w:pPr>
            <w:r w:rsidRPr="00DD40B5">
              <w:rPr>
                <w:rFonts w:ascii="Arial" w:hAnsi="Arial"/>
              </w:rPr>
              <w:t>Explain whether organized labour is a net contributor to corporate productivity and profitability and the reasons for some surprising answers.</w:t>
            </w:r>
          </w:p>
          <w:p w:rsidR="00B710D8" w:rsidRDefault="00B710D8">
            <w:pPr>
              <w:rPr>
                <w:rFonts w:ascii="Arial" w:hAnsi="Arial"/>
                <w:u w:val="single"/>
              </w:rPr>
            </w:pPr>
          </w:p>
          <w:p w:rsidR="007C5A3E" w:rsidRDefault="007C5A3E">
            <w:pPr>
              <w:rPr>
                <w:rFonts w:ascii="Arial" w:hAnsi="Arial"/>
              </w:rPr>
            </w:pPr>
            <w:r>
              <w:rPr>
                <w:rFonts w:ascii="Arial" w:hAnsi="Arial"/>
                <w:u w:val="single"/>
              </w:rPr>
              <w:t>Potential Elements of the Performance</w:t>
            </w:r>
            <w:r>
              <w:rPr>
                <w:rFonts w:ascii="Arial" w:hAnsi="Arial"/>
              </w:rPr>
              <w:t>:</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Pr="00DD40B5" w:rsidRDefault="00DD40B5" w:rsidP="00DD40B5">
            <w:pPr>
              <w:numPr>
                <w:ilvl w:val="0"/>
                <w:numId w:val="16"/>
              </w:numPr>
              <w:rPr>
                <w:rFonts w:ascii="Arial" w:hAnsi="Arial"/>
              </w:rPr>
            </w:pPr>
            <w:r w:rsidRPr="00DD40B5">
              <w:rPr>
                <w:rFonts w:ascii="Arial" w:hAnsi="Arial"/>
              </w:rPr>
              <w:t xml:space="preserve">Productivity and profitability </w:t>
            </w:r>
            <w:r w:rsidR="00E413FF" w:rsidRPr="00DD40B5">
              <w:rPr>
                <w:rFonts w:ascii="Arial" w:hAnsi="Arial"/>
              </w:rPr>
              <w:t>under</w:t>
            </w:r>
            <w:r w:rsidRPr="00DD40B5">
              <w:rPr>
                <w:rFonts w:ascii="Arial" w:hAnsi="Arial"/>
              </w:rPr>
              <w:t xml:space="preserve"> changing labour circumstances.</w:t>
            </w:r>
          </w:p>
          <w:p w:rsidR="00DD40B5" w:rsidRPr="00DD40B5" w:rsidRDefault="00DD40B5" w:rsidP="00DD40B5">
            <w:pPr>
              <w:numPr>
                <w:ilvl w:val="0"/>
                <w:numId w:val="16"/>
              </w:numPr>
              <w:rPr>
                <w:rFonts w:ascii="Arial" w:hAnsi="Arial"/>
                <w:u w:val="single"/>
              </w:rPr>
            </w:pPr>
            <w:r>
              <w:rPr>
                <w:rFonts w:ascii="Arial" w:hAnsi="Arial"/>
              </w:rPr>
              <w:t>The condition of organized labour – external political influence and internal dissension.</w:t>
            </w:r>
          </w:p>
          <w:p w:rsidR="00DD40B5" w:rsidRPr="00DD40B5" w:rsidRDefault="00DD40B5" w:rsidP="00DD40B5">
            <w:pPr>
              <w:numPr>
                <w:ilvl w:val="0"/>
                <w:numId w:val="16"/>
              </w:numPr>
              <w:rPr>
                <w:rFonts w:ascii="Arial" w:hAnsi="Arial"/>
                <w:u w:val="single"/>
              </w:rPr>
            </w:pPr>
            <w:r>
              <w:rPr>
                <w:rFonts w:ascii="Arial" w:hAnsi="Arial"/>
              </w:rPr>
              <w:t>The decline of private sector organized labour, its causes, and managerial implications from a short and long-run prospective.</w:t>
            </w:r>
          </w:p>
          <w:p w:rsidR="00DD40B5" w:rsidRDefault="00DD40B5" w:rsidP="00DD40B5">
            <w:pPr>
              <w:rPr>
                <w:rFonts w:ascii="Arial" w:hAnsi="Arial"/>
              </w:rPr>
            </w:pPr>
          </w:p>
          <w:p w:rsidR="00DD40B5" w:rsidRDefault="00DD40B5" w:rsidP="00DD40B5">
            <w:pPr>
              <w:rPr>
                <w:rFonts w:ascii="Arial" w:hAnsi="Arial"/>
                <w:u w:val="single"/>
              </w:rPr>
            </w:pPr>
            <w:r>
              <w:rPr>
                <w:rFonts w:ascii="Arial" w:hAnsi="Arial"/>
              </w:rPr>
              <w:t>Keho &amp; Archer – Chapters 21 &amp; 22</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7C5A3E">
            <w:pPr>
              <w:rPr>
                <w:rFonts w:ascii="Arial" w:hAnsi="Arial"/>
              </w:rPr>
            </w:pP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7C5A3E">
            <w:pPr>
              <w:rPr>
                <w:rFonts w:ascii="Arial" w:hAnsi="Arial"/>
                <w:u w:val="single"/>
              </w:rPr>
            </w:pP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p>
        </w:tc>
        <w:tc>
          <w:tcPr>
            <w:tcW w:w="7614" w:type="dxa"/>
          </w:tcPr>
          <w:p w:rsidR="007C5A3E" w:rsidRDefault="007C5A3E">
            <w:pPr>
              <w:rPr>
                <w:rFonts w:ascii="Arial" w:hAnsi="Arial"/>
              </w:rPr>
            </w:pPr>
          </w:p>
        </w:tc>
      </w:tr>
    </w:tbl>
    <w:p w:rsidR="007C5A3E" w:rsidRDefault="007C5A3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C5A3E">
        <w:trPr>
          <w:cantSplit/>
        </w:trPr>
        <w:tc>
          <w:tcPr>
            <w:tcW w:w="675" w:type="dxa"/>
          </w:tcPr>
          <w:p w:rsidR="007C5A3E" w:rsidRDefault="007C5A3E">
            <w:pPr>
              <w:rPr>
                <w:rFonts w:ascii="Arial" w:hAnsi="Arial"/>
                <w:b/>
              </w:rPr>
            </w:pPr>
            <w:r>
              <w:rPr>
                <w:rFonts w:ascii="Arial" w:hAnsi="Arial"/>
                <w:b/>
              </w:rPr>
              <w:t>III.</w:t>
            </w:r>
          </w:p>
        </w:tc>
        <w:tc>
          <w:tcPr>
            <w:tcW w:w="8181" w:type="dxa"/>
            <w:gridSpan w:val="2"/>
          </w:tcPr>
          <w:p w:rsidR="007C5A3E" w:rsidRDefault="007C5A3E">
            <w:pPr>
              <w:rPr>
                <w:rFonts w:ascii="Arial" w:hAnsi="Arial"/>
                <w:b/>
              </w:rPr>
            </w:pPr>
            <w:r>
              <w:rPr>
                <w:rFonts w:ascii="Arial" w:hAnsi="Arial"/>
                <w:b/>
              </w:rPr>
              <w:t>TOPICS:</w:t>
            </w:r>
          </w:p>
          <w:p w:rsidR="007C5A3E" w:rsidRDefault="007C5A3E">
            <w:pPr>
              <w:rPr>
                <w:rFonts w:ascii="Arial" w:hAnsi="Arial"/>
              </w:rPr>
            </w:pP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1.</w:t>
            </w:r>
          </w:p>
        </w:tc>
        <w:tc>
          <w:tcPr>
            <w:tcW w:w="7614" w:type="dxa"/>
          </w:tcPr>
          <w:p w:rsidR="007C5A3E" w:rsidRDefault="00DD40B5">
            <w:pPr>
              <w:rPr>
                <w:rFonts w:ascii="Arial" w:hAnsi="Arial"/>
              </w:rPr>
            </w:pPr>
            <w:r>
              <w:rPr>
                <w:rFonts w:ascii="Arial" w:hAnsi="Arial"/>
              </w:rPr>
              <w:t>Industrial Relations</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2.</w:t>
            </w:r>
          </w:p>
        </w:tc>
        <w:tc>
          <w:tcPr>
            <w:tcW w:w="7614" w:type="dxa"/>
          </w:tcPr>
          <w:p w:rsidR="007C5A3E" w:rsidRDefault="00DD40B5">
            <w:pPr>
              <w:rPr>
                <w:rFonts w:ascii="Arial" w:hAnsi="Arial"/>
              </w:rPr>
            </w:pPr>
            <w:r>
              <w:rPr>
                <w:rFonts w:ascii="Arial" w:hAnsi="Arial"/>
              </w:rPr>
              <w:t>Players</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3.</w:t>
            </w:r>
          </w:p>
        </w:tc>
        <w:tc>
          <w:tcPr>
            <w:tcW w:w="7614" w:type="dxa"/>
          </w:tcPr>
          <w:p w:rsidR="007C5A3E" w:rsidRDefault="00DD40B5">
            <w:pPr>
              <w:rPr>
                <w:rFonts w:ascii="Arial" w:hAnsi="Arial"/>
              </w:rPr>
            </w:pPr>
            <w:r>
              <w:rPr>
                <w:rFonts w:ascii="Arial" w:hAnsi="Arial"/>
              </w:rPr>
              <w:t>Union Practices</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4.</w:t>
            </w:r>
          </w:p>
        </w:tc>
        <w:tc>
          <w:tcPr>
            <w:tcW w:w="7614" w:type="dxa"/>
          </w:tcPr>
          <w:p w:rsidR="007C5A3E" w:rsidRDefault="00DD40B5">
            <w:pPr>
              <w:rPr>
                <w:rFonts w:ascii="Arial" w:hAnsi="Arial"/>
              </w:rPr>
            </w:pPr>
            <w:r>
              <w:rPr>
                <w:rFonts w:ascii="Arial" w:hAnsi="Arial"/>
              </w:rPr>
              <w:t>Contract negotiation</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5.</w:t>
            </w:r>
          </w:p>
        </w:tc>
        <w:tc>
          <w:tcPr>
            <w:tcW w:w="7614" w:type="dxa"/>
          </w:tcPr>
          <w:p w:rsidR="007C5A3E" w:rsidRDefault="00DD40B5">
            <w:pPr>
              <w:rPr>
                <w:rFonts w:ascii="Arial" w:hAnsi="Arial"/>
              </w:rPr>
            </w:pPr>
            <w:r>
              <w:rPr>
                <w:rFonts w:ascii="Arial" w:hAnsi="Arial"/>
              </w:rPr>
              <w:t>Administering the Collective Agreement</w:t>
            </w:r>
          </w:p>
        </w:tc>
      </w:tr>
      <w:tr w:rsidR="007C5A3E">
        <w:tc>
          <w:tcPr>
            <w:tcW w:w="675" w:type="dxa"/>
          </w:tcPr>
          <w:p w:rsidR="007C5A3E" w:rsidRDefault="007C5A3E">
            <w:pPr>
              <w:rPr>
                <w:rFonts w:ascii="Arial" w:hAnsi="Arial"/>
              </w:rPr>
            </w:pPr>
          </w:p>
        </w:tc>
        <w:tc>
          <w:tcPr>
            <w:tcW w:w="567" w:type="dxa"/>
          </w:tcPr>
          <w:p w:rsidR="007C5A3E" w:rsidRDefault="007C5A3E">
            <w:pPr>
              <w:rPr>
                <w:rFonts w:ascii="Arial" w:hAnsi="Arial"/>
              </w:rPr>
            </w:pPr>
            <w:r>
              <w:rPr>
                <w:rFonts w:ascii="Arial" w:hAnsi="Arial"/>
              </w:rPr>
              <w:t>6.</w:t>
            </w:r>
          </w:p>
          <w:p w:rsidR="00DD40B5" w:rsidRDefault="00DD40B5">
            <w:pPr>
              <w:rPr>
                <w:rFonts w:ascii="Arial" w:hAnsi="Arial"/>
              </w:rPr>
            </w:pPr>
            <w:r>
              <w:rPr>
                <w:rFonts w:ascii="Arial" w:hAnsi="Arial"/>
              </w:rPr>
              <w:t>7.</w:t>
            </w:r>
          </w:p>
        </w:tc>
        <w:tc>
          <w:tcPr>
            <w:tcW w:w="7614" w:type="dxa"/>
          </w:tcPr>
          <w:p w:rsidR="007C5A3E" w:rsidRDefault="00DD40B5">
            <w:pPr>
              <w:rPr>
                <w:rFonts w:ascii="Arial" w:hAnsi="Arial"/>
              </w:rPr>
            </w:pPr>
            <w:r>
              <w:rPr>
                <w:rFonts w:ascii="Arial" w:hAnsi="Arial"/>
              </w:rPr>
              <w:t>Health &amp; Safety</w:t>
            </w:r>
          </w:p>
          <w:p w:rsidR="00DD40B5" w:rsidRDefault="00DD40B5">
            <w:pPr>
              <w:rPr>
                <w:rFonts w:ascii="Arial" w:hAnsi="Arial"/>
              </w:rPr>
            </w:pPr>
            <w:r>
              <w:rPr>
                <w:rFonts w:ascii="Arial" w:hAnsi="Arial"/>
              </w:rPr>
              <w:t>External Political Influence</w:t>
            </w:r>
          </w:p>
        </w:tc>
      </w:tr>
    </w:tbl>
    <w:p w:rsidR="00AE1480" w:rsidRDefault="00AE1480">
      <w:pPr>
        <w:rPr>
          <w:rFonts w:ascii="Arial" w:hAnsi="Arial"/>
        </w:rPr>
      </w:pPr>
    </w:p>
    <w:p w:rsidR="007C5A3E" w:rsidRDefault="00AE1480">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7C5A3E">
        <w:trPr>
          <w:cantSplit/>
        </w:trPr>
        <w:tc>
          <w:tcPr>
            <w:tcW w:w="675" w:type="dxa"/>
          </w:tcPr>
          <w:p w:rsidR="007C5A3E" w:rsidRDefault="007C5A3E">
            <w:pPr>
              <w:rPr>
                <w:rFonts w:ascii="Arial" w:hAnsi="Arial"/>
                <w:b/>
              </w:rPr>
            </w:pPr>
            <w:r>
              <w:rPr>
                <w:rFonts w:ascii="Arial" w:hAnsi="Arial"/>
                <w:b/>
              </w:rPr>
              <w:t>IV.</w:t>
            </w:r>
          </w:p>
        </w:tc>
        <w:tc>
          <w:tcPr>
            <w:tcW w:w="8181" w:type="dxa"/>
          </w:tcPr>
          <w:p w:rsidR="007C5A3E" w:rsidRDefault="007C5A3E">
            <w:pPr>
              <w:rPr>
                <w:rFonts w:ascii="Arial" w:hAnsi="Arial"/>
                <w:b/>
              </w:rPr>
            </w:pPr>
            <w:r>
              <w:rPr>
                <w:rFonts w:ascii="Arial" w:hAnsi="Arial"/>
                <w:b/>
              </w:rPr>
              <w:t>REQUIRED RESOURCES/TEXTS/MATERIALS:</w:t>
            </w:r>
          </w:p>
          <w:p w:rsidR="00C00CF9" w:rsidRDefault="00C00CF9">
            <w:pPr>
              <w:rPr>
                <w:rFonts w:ascii="Arial" w:hAnsi="Arial"/>
                <w:i/>
              </w:rPr>
            </w:pPr>
            <w:r>
              <w:rPr>
                <w:rFonts w:ascii="Arial" w:hAnsi="Arial"/>
                <w:b/>
              </w:rPr>
              <w:t>“Canadian Industrial Relations” by F. Keho and M. Archer, Century Labour Publications ISBN:  0-9690739-6-8</w:t>
            </w:r>
          </w:p>
        </w:tc>
      </w:tr>
    </w:tbl>
    <w:p w:rsidR="0042629D" w:rsidRDefault="0042629D">
      <w:pPr>
        <w:rPr>
          <w:rFonts w:ascii="Arial" w:hAnsi="Arial"/>
        </w:rPr>
      </w:pPr>
    </w:p>
    <w:tbl>
      <w:tblPr>
        <w:tblW w:w="0" w:type="auto"/>
        <w:tblLayout w:type="fixed"/>
        <w:tblLook w:val="0000" w:firstRow="0" w:lastRow="0" w:firstColumn="0" w:lastColumn="0" w:noHBand="0" w:noVBand="0"/>
      </w:tblPr>
      <w:tblGrid>
        <w:gridCol w:w="675"/>
        <w:gridCol w:w="8181"/>
      </w:tblGrid>
      <w:tr w:rsidR="007C5A3E">
        <w:trPr>
          <w:cantSplit/>
        </w:trPr>
        <w:tc>
          <w:tcPr>
            <w:tcW w:w="675" w:type="dxa"/>
          </w:tcPr>
          <w:p w:rsidR="007C5A3E" w:rsidRDefault="007C5A3E">
            <w:pPr>
              <w:rPr>
                <w:rFonts w:ascii="Arial" w:hAnsi="Arial"/>
                <w:b/>
              </w:rPr>
            </w:pPr>
            <w:r>
              <w:rPr>
                <w:rFonts w:ascii="Arial" w:hAnsi="Arial"/>
                <w:b/>
              </w:rPr>
              <w:t>V.</w:t>
            </w:r>
          </w:p>
        </w:tc>
        <w:tc>
          <w:tcPr>
            <w:tcW w:w="8181" w:type="dxa"/>
          </w:tcPr>
          <w:p w:rsidR="007C5A3E" w:rsidRDefault="007C5A3E">
            <w:pPr>
              <w:rPr>
                <w:rFonts w:ascii="Arial" w:hAnsi="Arial"/>
                <w:b/>
              </w:rPr>
            </w:pPr>
            <w:r>
              <w:rPr>
                <w:rFonts w:ascii="Arial" w:hAnsi="Arial"/>
                <w:b/>
              </w:rPr>
              <w:t>EVALUATION PROCESS/GRADING SYSTEM:</w:t>
            </w:r>
          </w:p>
          <w:p w:rsidR="00AE1480" w:rsidRDefault="00AE1480">
            <w:pPr>
              <w:rPr>
                <w:rFonts w:ascii="Arial" w:hAnsi="Arial"/>
                <w:b/>
              </w:rPr>
            </w:pPr>
          </w:p>
          <w:p w:rsidR="00AE1480" w:rsidRDefault="00AE1480">
            <w:pPr>
              <w:rPr>
                <w:rFonts w:ascii="Arial" w:hAnsi="Arial"/>
                <w:b/>
              </w:rPr>
            </w:pPr>
            <w:r>
              <w:rPr>
                <w:rFonts w:ascii="Arial" w:hAnsi="Arial"/>
                <w:b/>
              </w:rPr>
              <w:t>Quizzes                                              10%</w:t>
            </w:r>
          </w:p>
          <w:p w:rsidR="00AE1480" w:rsidRDefault="00AE1480">
            <w:pPr>
              <w:rPr>
                <w:rFonts w:ascii="Arial" w:hAnsi="Arial"/>
                <w:b/>
              </w:rPr>
            </w:pPr>
            <w:r>
              <w:rPr>
                <w:rFonts w:ascii="Arial" w:hAnsi="Arial"/>
                <w:b/>
              </w:rPr>
              <w:t>Mid Term Exam                                 40%</w:t>
            </w:r>
          </w:p>
          <w:p w:rsidR="00AE1480" w:rsidRDefault="00AE1480">
            <w:pPr>
              <w:rPr>
                <w:rFonts w:ascii="Arial" w:hAnsi="Arial"/>
                <w:b/>
              </w:rPr>
            </w:pPr>
            <w:r>
              <w:rPr>
                <w:rFonts w:ascii="Arial" w:hAnsi="Arial"/>
                <w:b/>
              </w:rPr>
              <w:t>Final Exam                                         40%</w:t>
            </w:r>
          </w:p>
          <w:p w:rsidR="00AE1480" w:rsidRPr="00AE1480" w:rsidRDefault="00AE1480">
            <w:pPr>
              <w:rPr>
                <w:rFonts w:ascii="Arial" w:hAnsi="Arial"/>
                <w:b/>
                <w:u w:val="single"/>
              </w:rPr>
            </w:pPr>
            <w:r>
              <w:rPr>
                <w:rFonts w:ascii="Arial" w:hAnsi="Arial"/>
                <w:b/>
              </w:rPr>
              <w:t xml:space="preserve">Assignments &amp; Participation           </w:t>
            </w:r>
            <w:r w:rsidRPr="00AE1480">
              <w:rPr>
                <w:rFonts w:ascii="Arial" w:hAnsi="Arial"/>
                <w:b/>
                <w:u w:val="single"/>
              </w:rPr>
              <w:t>10%</w:t>
            </w:r>
          </w:p>
          <w:p w:rsidR="00AE1480" w:rsidRDefault="00AE1480">
            <w:pPr>
              <w:rPr>
                <w:rFonts w:ascii="Arial" w:hAnsi="Arial"/>
                <w:b/>
              </w:rPr>
            </w:pPr>
            <w:r>
              <w:rPr>
                <w:rFonts w:ascii="Arial" w:hAnsi="Arial"/>
                <w:b/>
              </w:rPr>
              <w:t xml:space="preserve">                                                           100%</w:t>
            </w:r>
          </w:p>
          <w:p w:rsidR="00C20CE1" w:rsidRPr="00030BF4" w:rsidRDefault="00030BF4" w:rsidP="00030BF4">
            <w:pPr>
              <w:rPr>
                <w:b/>
              </w:rPr>
            </w:pPr>
            <w:r w:rsidRPr="00030BF4">
              <w:rPr>
                <w:b/>
              </w:rPr>
              <w:t>A minimum grade of 70% is required to pass this course.</w:t>
            </w:r>
          </w:p>
          <w:p w:rsidR="00030BF4" w:rsidRDefault="00030BF4" w:rsidP="00030BF4"/>
        </w:tc>
      </w:tr>
      <w:tr w:rsidR="007C5A3E">
        <w:trPr>
          <w:cantSplit/>
        </w:trPr>
        <w:tc>
          <w:tcPr>
            <w:tcW w:w="675" w:type="dxa"/>
          </w:tcPr>
          <w:p w:rsidR="007C5A3E" w:rsidRDefault="007C5A3E">
            <w:pPr>
              <w:pStyle w:val="EnvelopeReturn"/>
            </w:pPr>
          </w:p>
        </w:tc>
        <w:tc>
          <w:tcPr>
            <w:tcW w:w="8181" w:type="dxa"/>
          </w:tcPr>
          <w:p w:rsidR="007C5A3E" w:rsidRDefault="007C5A3E">
            <w:pPr>
              <w:rPr>
                <w:rFonts w:ascii="Arial" w:hAnsi="Arial"/>
              </w:rPr>
            </w:pPr>
            <w:r>
              <w:rPr>
                <w:rFonts w:ascii="Arial" w:hAnsi="Arial"/>
              </w:rPr>
              <w:t>The following semester grades will be assigned to students:</w:t>
            </w:r>
          </w:p>
        </w:tc>
      </w:tr>
    </w:tbl>
    <w:p w:rsidR="007C5A3E" w:rsidRDefault="007C5A3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C5A3E">
        <w:tc>
          <w:tcPr>
            <w:tcW w:w="675" w:type="dxa"/>
          </w:tcPr>
          <w:p w:rsidR="007C5A3E" w:rsidRDefault="007C5A3E">
            <w:pPr>
              <w:rPr>
                <w:rFonts w:ascii="Arial" w:hAnsi="Arial" w:cs="Arial"/>
              </w:rPr>
            </w:pPr>
          </w:p>
        </w:tc>
        <w:tc>
          <w:tcPr>
            <w:tcW w:w="1701" w:type="dxa"/>
          </w:tcPr>
          <w:p w:rsidR="007C5A3E" w:rsidRDefault="007C5A3E">
            <w:pPr>
              <w:jc w:val="center"/>
              <w:rPr>
                <w:rFonts w:ascii="Arial" w:hAnsi="Arial" w:cs="Arial"/>
                <w:i/>
                <w:iCs/>
              </w:rPr>
            </w:pPr>
          </w:p>
          <w:p w:rsidR="007C5A3E" w:rsidRDefault="007C5A3E">
            <w:pPr>
              <w:pStyle w:val="Heading2"/>
              <w:rPr>
                <w:rFonts w:ascii="Arial" w:hAnsi="Arial" w:cs="Arial"/>
              </w:rPr>
            </w:pPr>
            <w:r>
              <w:rPr>
                <w:rFonts w:ascii="Arial" w:hAnsi="Arial" w:cs="Arial"/>
              </w:rPr>
              <w:t>Grade</w:t>
            </w:r>
          </w:p>
        </w:tc>
        <w:tc>
          <w:tcPr>
            <w:tcW w:w="4678" w:type="dxa"/>
          </w:tcPr>
          <w:p w:rsidR="007C5A3E" w:rsidRDefault="007C5A3E">
            <w:pPr>
              <w:jc w:val="center"/>
              <w:rPr>
                <w:rFonts w:ascii="Arial" w:hAnsi="Arial" w:cs="Arial"/>
                <w:i/>
                <w:iCs/>
              </w:rPr>
            </w:pPr>
          </w:p>
          <w:p w:rsidR="007C5A3E" w:rsidRDefault="007C5A3E">
            <w:pPr>
              <w:pStyle w:val="Heading1"/>
              <w:rPr>
                <w:rFonts w:ascii="Arial" w:hAnsi="Arial" w:cs="Arial"/>
              </w:rPr>
            </w:pPr>
            <w:r>
              <w:rPr>
                <w:rFonts w:ascii="Arial" w:hAnsi="Arial" w:cs="Arial"/>
              </w:rPr>
              <w:t>Definition</w:t>
            </w:r>
          </w:p>
        </w:tc>
        <w:tc>
          <w:tcPr>
            <w:tcW w:w="1802" w:type="dxa"/>
          </w:tcPr>
          <w:p w:rsidR="007C5A3E" w:rsidRDefault="007C5A3E">
            <w:pPr>
              <w:jc w:val="center"/>
              <w:rPr>
                <w:rFonts w:ascii="Arial" w:hAnsi="Arial" w:cs="Arial"/>
                <w:i/>
                <w:iCs/>
              </w:rPr>
            </w:pPr>
            <w:r>
              <w:rPr>
                <w:rFonts w:ascii="Arial" w:hAnsi="Arial" w:cs="Arial"/>
                <w:i/>
                <w:iCs/>
              </w:rPr>
              <w:t>Grade Point Equivalent</w:t>
            </w:r>
          </w:p>
        </w:tc>
      </w:tr>
      <w:tr w:rsidR="007C5A3E">
        <w:trPr>
          <w:cantSplit/>
        </w:trPr>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A+</w:t>
            </w:r>
          </w:p>
        </w:tc>
        <w:tc>
          <w:tcPr>
            <w:tcW w:w="4678" w:type="dxa"/>
          </w:tcPr>
          <w:p w:rsidR="007C5A3E" w:rsidRDefault="007C5A3E">
            <w:pPr>
              <w:jc w:val="center"/>
              <w:rPr>
                <w:rFonts w:ascii="Arial" w:hAnsi="Arial" w:cs="Arial"/>
              </w:rPr>
            </w:pPr>
            <w:r>
              <w:rPr>
                <w:rFonts w:ascii="Arial" w:hAnsi="Arial" w:cs="Arial"/>
              </w:rPr>
              <w:t>90 – 100%</w:t>
            </w:r>
          </w:p>
        </w:tc>
        <w:tc>
          <w:tcPr>
            <w:tcW w:w="1802" w:type="dxa"/>
            <w:vMerge w:val="restart"/>
            <w:vAlign w:val="center"/>
          </w:tcPr>
          <w:p w:rsidR="007C5A3E" w:rsidRDefault="007C5A3E">
            <w:pPr>
              <w:jc w:val="center"/>
              <w:rPr>
                <w:rFonts w:ascii="Arial" w:hAnsi="Arial" w:cs="Arial"/>
              </w:rPr>
            </w:pPr>
            <w:r>
              <w:rPr>
                <w:rFonts w:ascii="Arial" w:hAnsi="Arial" w:cs="Arial"/>
              </w:rPr>
              <w:t>4.00</w:t>
            </w:r>
          </w:p>
        </w:tc>
      </w:tr>
      <w:tr w:rsidR="007C5A3E">
        <w:trPr>
          <w:cantSplit/>
        </w:trPr>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A</w:t>
            </w:r>
          </w:p>
        </w:tc>
        <w:tc>
          <w:tcPr>
            <w:tcW w:w="4678" w:type="dxa"/>
          </w:tcPr>
          <w:p w:rsidR="007C5A3E" w:rsidRDefault="007C5A3E">
            <w:pPr>
              <w:jc w:val="center"/>
              <w:rPr>
                <w:rFonts w:ascii="Arial" w:hAnsi="Arial" w:cs="Arial"/>
              </w:rPr>
            </w:pPr>
            <w:r>
              <w:rPr>
                <w:rFonts w:ascii="Arial" w:hAnsi="Arial" w:cs="Arial"/>
              </w:rPr>
              <w:t>80 – 89%</w:t>
            </w:r>
          </w:p>
        </w:tc>
        <w:tc>
          <w:tcPr>
            <w:tcW w:w="1802" w:type="dxa"/>
            <w:vMerge/>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B</w:t>
            </w:r>
          </w:p>
        </w:tc>
        <w:tc>
          <w:tcPr>
            <w:tcW w:w="4678" w:type="dxa"/>
          </w:tcPr>
          <w:p w:rsidR="007C5A3E" w:rsidRDefault="007C5A3E">
            <w:pPr>
              <w:jc w:val="center"/>
              <w:rPr>
                <w:rFonts w:ascii="Arial" w:hAnsi="Arial" w:cs="Arial"/>
              </w:rPr>
            </w:pPr>
            <w:r>
              <w:rPr>
                <w:rFonts w:ascii="Arial" w:hAnsi="Arial" w:cs="Arial"/>
              </w:rPr>
              <w:t>70 - 79%</w:t>
            </w:r>
          </w:p>
        </w:tc>
        <w:tc>
          <w:tcPr>
            <w:tcW w:w="1802" w:type="dxa"/>
          </w:tcPr>
          <w:p w:rsidR="007C5A3E" w:rsidRDefault="007C5A3E">
            <w:pPr>
              <w:jc w:val="center"/>
              <w:rPr>
                <w:rFonts w:ascii="Arial" w:hAnsi="Arial" w:cs="Arial"/>
              </w:rPr>
            </w:pPr>
            <w:r>
              <w:rPr>
                <w:rFonts w:ascii="Arial" w:hAnsi="Arial" w:cs="Arial"/>
              </w:rPr>
              <w:t>3.00</w:t>
            </w: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C</w:t>
            </w:r>
          </w:p>
        </w:tc>
        <w:tc>
          <w:tcPr>
            <w:tcW w:w="4678" w:type="dxa"/>
          </w:tcPr>
          <w:p w:rsidR="007C5A3E" w:rsidRDefault="007C5A3E">
            <w:pPr>
              <w:jc w:val="center"/>
              <w:rPr>
                <w:rFonts w:ascii="Arial" w:hAnsi="Arial" w:cs="Arial"/>
              </w:rPr>
            </w:pPr>
            <w:r>
              <w:rPr>
                <w:rFonts w:ascii="Arial" w:hAnsi="Arial" w:cs="Arial"/>
              </w:rPr>
              <w:t>60 - 69%</w:t>
            </w:r>
          </w:p>
        </w:tc>
        <w:tc>
          <w:tcPr>
            <w:tcW w:w="1802" w:type="dxa"/>
          </w:tcPr>
          <w:p w:rsidR="007C5A3E" w:rsidRDefault="007C5A3E">
            <w:pPr>
              <w:jc w:val="center"/>
              <w:rPr>
                <w:rFonts w:ascii="Arial" w:hAnsi="Arial" w:cs="Arial"/>
              </w:rPr>
            </w:pPr>
            <w:r>
              <w:rPr>
                <w:rFonts w:ascii="Arial" w:hAnsi="Arial" w:cs="Arial"/>
              </w:rPr>
              <w:t>2.00</w:t>
            </w: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D</w:t>
            </w:r>
          </w:p>
        </w:tc>
        <w:tc>
          <w:tcPr>
            <w:tcW w:w="4678" w:type="dxa"/>
          </w:tcPr>
          <w:p w:rsidR="007C5A3E" w:rsidRDefault="007C5A3E">
            <w:pPr>
              <w:jc w:val="center"/>
              <w:rPr>
                <w:rFonts w:ascii="Arial" w:hAnsi="Arial" w:cs="Arial"/>
              </w:rPr>
            </w:pPr>
            <w:r>
              <w:rPr>
                <w:rFonts w:ascii="Arial" w:hAnsi="Arial" w:cs="Arial"/>
              </w:rPr>
              <w:t>50 – 59%</w:t>
            </w:r>
          </w:p>
        </w:tc>
        <w:tc>
          <w:tcPr>
            <w:tcW w:w="1802" w:type="dxa"/>
          </w:tcPr>
          <w:p w:rsidR="007C5A3E" w:rsidRDefault="007C5A3E">
            <w:pPr>
              <w:jc w:val="center"/>
              <w:rPr>
                <w:rFonts w:ascii="Arial" w:hAnsi="Arial" w:cs="Arial"/>
              </w:rPr>
            </w:pPr>
            <w:r>
              <w:rPr>
                <w:rFonts w:ascii="Arial" w:hAnsi="Arial" w:cs="Arial"/>
              </w:rPr>
              <w:t>1.00</w:t>
            </w: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F (Fail)</w:t>
            </w:r>
          </w:p>
        </w:tc>
        <w:tc>
          <w:tcPr>
            <w:tcW w:w="4678" w:type="dxa"/>
          </w:tcPr>
          <w:p w:rsidR="007C5A3E" w:rsidRDefault="007C5A3E">
            <w:pPr>
              <w:jc w:val="center"/>
              <w:rPr>
                <w:rFonts w:ascii="Arial" w:hAnsi="Arial" w:cs="Arial"/>
              </w:rPr>
            </w:pPr>
            <w:r>
              <w:rPr>
                <w:rFonts w:ascii="Arial" w:hAnsi="Arial" w:cs="Arial"/>
              </w:rPr>
              <w:t>49% and below</w:t>
            </w:r>
          </w:p>
        </w:tc>
        <w:tc>
          <w:tcPr>
            <w:tcW w:w="1802" w:type="dxa"/>
          </w:tcPr>
          <w:p w:rsidR="007C5A3E" w:rsidRDefault="007C5A3E">
            <w:pPr>
              <w:jc w:val="center"/>
              <w:rPr>
                <w:rFonts w:ascii="Arial" w:hAnsi="Arial" w:cs="Arial"/>
              </w:rPr>
            </w:pPr>
            <w:r>
              <w:rPr>
                <w:rFonts w:ascii="Arial" w:hAnsi="Arial" w:cs="Arial"/>
              </w:rPr>
              <w:t>0.00</w:t>
            </w: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p>
        </w:tc>
        <w:tc>
          <w:tcPr>
            <w:tcW w:w="4678" w:type="dxa"/>
          </w:tcPr>
          <w:p w:rsidR="007C5A3E" w:rsidRDefault="007C5A3E">
            <w:pPr>
              <w:rPr>
                <w:rFonts w:ascii="Arial" w:hAnsi="Arial" w:cs="Arial"/>
              </w:rPr>
            </w:pPr>
          </w:p>
        </w:tc>
        <w:tc>
          <w:tcPr>
            <w:tcW w:w="1802" w:type="dxa"/>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CR (Credit)</w:t>
            </w:r>
          </w:p>
        </w:tc>
        <w:tc>
          <w:tcPr>
            <w:tcW w:w="4678" w:type="dxa"/>
          </w:tcPr>
          <w:p w:rsidR="007C5A3E" w:rsidRDefault="007C5A3E">
            <w:pPr>
              <w:rPr>
                <w:rFonts w:ascii="Arial" w:hAnsi="Arial" w:cs="Arial"/>
              </w:rPr>
            </w:pPr>
            <w:r>
              <w:rPr>
                <w:rFonts w:ascii="Arial" w:hAnsi="Arial" w:cs="Arial"/>
              </w:rPr>
              <w:t>Credit for diploma requirements has been awarded.</w:t>
            </w:r>
          </w:p>
        </w:tc>
        <w:tc>
          <w:tcPr>
            <w:tcW w:w="1802" w:type="dxa"/>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S</w:t>
            </w:r>
          </w:p>
        </w:tc>
        <w:tc>
          <w:tcPr>
            <w:tcW w:w="4678" w:type="dxa"/>
          </w:tcPr>
          <w:p w:rsidR="007C5A3E" w:rsidRDefault="007C5A3E">
            <w:pPr>
              <w:rPr>
                <w:rFonts w:ascii="Arial" w:hAnsi="Arial" w:cs="Arial"/>
              </w:rPr>
            </w:pPr>
            <w:r>
              <w:rPr>
                <w:rFonts w:ascii="Arial" w:hAnsi="Arial" w:cs="Arial"/>
              </w:rPr>
              <w:t>Satisfactory achievement in field /clinical placement or non-graded subject area.</w:t>
            </w:r>
          </w:p>
        </w:tc>
        <w:tc>
          <w:tcPr>
            <w:tcW w:w="1802" w:type="dxa"/>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U</w:t>
            </w:r>
          </w:p>
        </w:tc>
        <w:tc>
          <w:tcPr>
            <w:tcW w:w="4678" w:type="dxa"/>
          </w:tcPr>
          <w:p w:rsidR="007C5A3E" w:rsidRDefault="007C5A3E">
            <w:pPr>
              <w:rPr>
                <w:rFonts w:ascii="Arial" w:hAnsi="Arial" w:cs="Arial"/>
              </w:rPr>
            </w:pPr>
            <w:r>
              <w:rPr>
                <w:rFonts w:ascii="Arial" w:hAnsi="Arial" w:cs="Arial"/>
              </w:rPr>
              <w:t>Unsatisfactory achievement in field/clinical placement or non-graded subject area.</w:t>
            </w:r>
          </w:p>
        </w:tc>
        <w:tc>
          <w:tcPr>
            <w:tcW w:w="1802" w:type="dxa"/>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X</w:t>
            </w:r>
          </w:p>
        </w:tc>
        <w:tc>
          <w:tcPr>
            <w:tcW w:w="4678" w:type="dxa"/>
          </w:tcPr>
          <w:p w:rsidR="007C5A3E" w:rsidRDefault="007C5A3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NR</w:t>
            </w:r>
          </w:p>
        </w:tc>
        <w:tc>
          <w:tcPr>
            <w:tcW w:w="4678" w:type="dxa"/>
          </w:tcPr>
          <w:p w:rsidR="007C5A3E" w:rsidRDefault="007C5A3E">
            <w:pPr>
              <w:rPr>
                <w:rFonts w:ascii="Arial" w:hAnsi="Arial" w:cs="Arial"/>
              </w:rPr>
            </w:pPr>
            <w:r>
              <w:rPr>
                <w:rFonts w:ascii="Arial" w:hAnsi="Arial" w:cs="Arial"/>
              </w:rPr>
              <w:t xml:space="preserve">Grade not reported to Registrar's office.  </w:t>
            </w:r>
          </w:p>
        </w:tc>
        <w:tc>
          <w:tcPr>
            <w:tcW w:w="1802" w:type="dxa"/>
          </w:tcPr>
          <w:p w:rsidR="007C5A3E" w:rsidRDefault="007C5A3E">
            <w:pPr>
              <w:jc w:val="center"/>
              <w:rPr>
                <w:rFonts w:ascii="Arial" w:hAnsi="Arial" w:cs="Arial"/>
              </w:rPr>
            </w:pPr>
          </w:p>
        </w:tc>
      </w:tr>
      <w:tr w:rsidR="007C5A3E">
        <w:tc>
          <w:tcPr>
            <w:tcW w:w="675" w:type="dxa"/>
          </w:tcPr>
          <w:p w:rsidR="007C5A3E" w:rsidRDefault="007C5A3E">
            <w:pPr>
              <w:rPr>
                <w:rFonts w:ascii="Arial" w:hAnsi="Arial" w:cs="Arial"/>
              </w:rPr>
            </w:pPr>
          </w:p>
        </w:tc>
        <w:tc>
          <w:tcPr>
            <w:tcW w:w="1701" w:type="dxa"/>
          </w:tcPr>
          <w:p w:rsidR="007C5A3E" w:rsidRDefault="007C5A3E">
            <w:pPr>
              <w:rPr>
                <w:rFonts w:ascii="Arial" w:hAnsi="Arial" w:cs="Arial"/>
              </w:rPr>
            </w:pPr>
            <w:r>
              <w:rPr>
                <w:rFonts w:ascii="Arial" w:hAnsi="Arial" w:cs="Arial"/>
              </w:rPr>
              <w:t>W</w:t>
            </w:r>
          </w:p>
        </w:tc>
        <w:tc>
          <w:tcPr>
            <w:tcW w:w="4678" w:type="dxa"/>
          </w:tcPr>
          <w:p w:rsidR="007C5A3E" w:rsidRDefault="007C5A3E">
            <w:pPr>
              <w:rPr>
                <w:rFonts w:ascii="Arial" w:hAnsi="Arial" w:cs="Arial"/>
              </w:rPr>
            </w:pPr>
            <w:r>
              <w:rPr>
                <w:rFonts w:ascii="Arial" w:hAnsi="Arial" w:cs="Arial"/>
              </w:rPr>
              <w:t>Student has withdrawn from the course without academic penalty.</w:t>
            </w:r>
          </w:p>
        </w:tc>
        <w:tc>
          <w:tcPr>
            <w:tcW w:w="1802" w:type="dxa"/>
          </w:tcPr>
          <w:p w:rsidR="007C5A3E" w:rsidRDefault="007C5A3E">
            <w:pPr>
              <w:jc w:val="center"/>
              <w:rPr>
                <w:rFonts w:ascii="Arial" w:hAnsi="Arial" w:cs="Arial"/>
              </w:rPr>
            </w:pPr>
          </w:p>
        </w:tc>
      </w:tr>
    </w:tbl>
    <w:p w:rsidR="00AE1480" w:rsidRDefault="00AE1480">
      <w:pPr>
        <w:rPr>
          <w:rFonts w:ascii="Arial" w:hAnsi="Arial" w:cs="Arial"/>
        </w:rPr>
      </w:pPr>
    </w:p>
    <w:p w:rsidR="007C5A3E" w:rsidRDefault="00AE1480">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81"/>
      </w:tblGrid>
      <w:tr w:rsidR="007C5A3E">
        <w:trPr>
          <w:cantSplit/>
        </w:trPr>
        <w:tc>
          <w:tcPr>
            <w:tcW w:w="675" w:type="dxa"/>
          </w:tcPr>
          <w:p w:rsidR="007C5A3E" w:rsidRDefault="007C5A3E">
            <w:pPr>
              <w:rPr>
                <w:rFonts w:ascii="Arial" w:hAnsi="Arial"/>
                <w:b/>
              </w:rPr>
            </w:pPr>
            <w:r>
              <w:rPr>
                <w:rFonts w:ascii="Arial" w:hAnsi="Arial"/>
                <w:b/>
              </w:rPr>
              <w:t>VI.</w:t>
            </w:r>
          </w:p>
        </w:tc>
        <w:tc>
          <w:tcPr>
            <w:tcW w:w="8181" w:type="dxa"/>
          </w:tcPr>
          <w:p w:rsidR="007C5A3E" w:rsidRDefault="007C5A3E">
            <w:pPr>
              <w:rPr>
                <w:rFonts w:ascii="Arial" w:hAnsi="Arial"/>
                <w:b/>
              </w:rPr>
            </w:pPr>
            <w:r>
              <w:rPr>
                <w:rFonts w:ascii="Arial" w:hAnsi="Arial"/>
                <w:b/>
              </w:rPr>
              <w:t>SPECIAL NOTES:</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041428" w:rsidRDefault="00041428" w:rsidP="00041428">
            <w:pPr>
              <w:rPr>
                <w:rFonts w:ascii="Arial" w:hAnsi="Arial"/>
              </w:rPr>
            </w:pPr>
            <w:r>
              <w:rPr>
                <w:rFonts w:ascii="Arial" w:hAnsi="Arial"/>
                <w:u w:val="single"/>
              </w:rPr>
              <w:t>Course Outline Amendments</w:t>
            </w:r>
            <w:r>
              <w:rPr>
                <w:rFonts w:ascii="Arial" w:hAnsi="Arial"/>
              </w:rPr>
              <w:t>:</w:t>
            </w:r>
          </w:p>
          <w:p w:rsidR="00041428" w:rsidRDefault="00041428" w:rsidP="0004142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041428" w:rsidRDefault="00041428" w:rsidP="00041428">
            <w:pPr>
              <w:rPr>
                <w:rFonts w:ascii="Arial" w:hAnsi="Arial"/>
              </w:rPr>
            </w:pPr>
            <w:r>
              <w:rPr>
                <w:rFonts w:ascii="Arial" w:hAnsi="Arial"/>
                <w:u w:val="single"/>
              </w:rPr>
              <w:t>Retention of Course Outlines</w:t>
            </w:r>
            <w:r>
              <w:rPr>
                <w:rFonts w:ascii="Arial" w:hAnsi="Arial"/>
              </w:rPr>
              <w:t>:</w:t>
            </w:r>
          </w:p>
          <w:p w:rsidR="00041428" w:rsidRDefault="00041428" w:rsidP="0004142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BA1901" w:rsidRDefault="00BA1901" w:rsidP="00BA1901">
            <w:pPr>
              <w:rPr>
                <w:rFonts w:ascii="Arial" w:hAnsi="Arial"/>
                <w:b/>
              </w:rPr>
            </w:pPr>
            <w:r w:rsidRPr="00173273">
              <w:rPr>
                <w:rFonts w:ascii="Arial" w:hAnsi="Arial"/>
                <w:u w:val="single"/>
              </w:rPr>
              <w:t>Prior Learning Assessment</w:t>
            </w:r>
            <w:r>
              <w:rPr>
                <w:rFonts w:ascii="Arial" w:hAnsi="Arial"/>
                <w:b/>
              </w:rPr>
              <w:t>:</w:t>
            </w:r>
          </w:p>
          <w:p w:rsidR="007C5A3E" w:rsidRDefault="00BA1901">
            <w:pPr>
              <w:rPr>
                <w:rFonts w:ascii="Arial" w:hAnsi="Arial"/>
              </w:rPr>
            </w:pPr>
            <w:r>
              <w:rPr>
                <w:rFonts w:ascii="Arial" w:hAnsi="Arial"/>
              </w:rPr>
              <w:t>There is no PLAR in The Human Resource Practices Certificate.</w:t>
            </w:r>
          </w:p>
          <w:p w:rsidR="00BA1901" w:rsidRDefault="00BA1901">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BA1901" w:rsidRDefault="00BA1901" w:rsidP="00BA1901">
            <w:pPr>
              <w:rPr>
                <w:rFonts w:ascii="Arial" w:hAnsi="Arial"/>
              </w:rPr>
            </w:pPr>
            <w:r>
              <w:rPr>
                <w:rFonts w:ascii="Arial" w:hAnsi="Arial"/>
                <w:u w:val="single"/>
              </w:rPr>
              <w:t>Disability Services</w:t>
            </w:r>
            <w:r>
              <w:rPr>
                <w:rFonts w:ascii="Arial" w:hAnsi="Arial"/>
              </w:rPr>
              <w:t>:</w:t>
            </w:r>
          </w:p>
          <w:p w:rsidR="00BA1901" w:rsidRDefault="00BA1901" w:rsidP="00BA190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BA1901" w:rsidRPr="00B835FC" w:rsidRDefault="00BA1901" w:rsidP="00BA1901">
            <w:pPr>
              <w:rPr>
                <w:rFonts w:ascii="Arial" w:hAnsi="Arial"/>
                <w:u w:val="single"/>
              </w:rPr>
            </w:pPr>
            <w:r w:rsidRPr="00B835FC">
              <w:rPr>
                <w:rFonts w:ascii="Arial" w:hAnsi="Arial"/>
                <w:u w:val="single"/>
              </w:rPr>
              <w:t>Communication:</w:t>
            </w:r>
          </w:p>
          <w:p w:rsidR="00BA1901" w:rsidRPr="00E25868" w:rsidRDefault="00BA1901" w:rsidP="00BA1901">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C5A3E" w:rsidRPr="00BA1901" w:rsidRDefault="007C5A3E">
            <w:pPr>
              <w:rPr>
                <w:rFonts w:ascii="Arial" w:hAnsi="Arial"/>
                <w:lang w:val="en-CA"/>
              </w:rPr>
            </w:pPr>
          </w:p>
        </w:tc>
      </w:tr>
      <w:tr w:rsidR="007C5A3E">
        <w:trPr>
          <w:cantSplit/>
        </w:trPr>
        <w:tc>
          <w:tcPr>
            <w:tcW w:w="675" w:type="dxa"/>
          </w:tcPr>
          <w:p w:rsidR="007C5A3E" w:rsidRDefault="007C5A3E">
            <w:pPr>
              <w:rPr>
                <w:rFonts w:ascii="Arial" w:hAnsi="Arial"/>
              </w:rPr>
            </w:pPr>
          </w:p>
        </w:tc>
        <w:tc>
          <w:tcPr>
            <w:tcW w:w="8181" w:type="dxa"/>
          </w:tcPr>
          <w:p w:rsidR="00BA1901" w:rsidRDefault="00BA1901" w:rsidP="00BA1901">
            <w:pPr>
              <w:rPr>
                <w:rFonts w:ascii="Arial" w:hAnsi="Arial"/>
              </w:rPr>
            </w:pPr>
            <w:r>
              <w:rPr>
                <w:rFonts w:ascii="Arial" w:hAnsi="Arial"/>
                <w:u w:val="single"/>
              </w:rPr>
              <w:t>Plagiarism</w:t>
            </w:r>
            <w:r>
              <w:rPr>
                <w:rFonts w:ascii="Arial" w:hAnsi="Arial"/>
              </w:rPr>
              <w:t>:</w:t>
            </w:r>
          </w:p>
          <w:p w:rsidR="00BA1901" w:rsidRDefault="00BA1901" w:rsidP="00BA190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C5A3E" w:rsidRPr="00BA1901" w:rsidRDefault="007C5A3E">
            <w:pPr>
              <w:rPr>
                <w:rFonts w:ascii="Arial" w:hAnsi="Arial"/>
                <w:lang w:val="en-CA"/>
              </w:rPr>
            </w:pPr>
          </w:p>
        </w:tc>
      </w:tr>
      <w:tr w:rsidR="007C5A3E">
        <w:trPr>
          <w:cantSplit/>
        </w:trPr>
        <w:tc>
          <w:tcPr>
            <w:tcW w:w="675" w:type="dxa"/>
          </w:tcPr>
          <w:p w:rsidR="007C5A3E" w:rsidRDefault="007C5A3E">
            <w:pPr>
              <w:rPr>
                <w:rFonts w:ascii="Arial" w:hAnsi="Arial"/>
                <w:b/>
              </w:rPr>
            </w:pPr>
          </w:p>
        </w:tc>
        <w:tc>
          <w:tcPr>
            <w:tcW w:w="8181" w:type="dxa"/>
          </w:tcPr>
          <w:p w:rsidR="00BA1901" w:rsidRPr="002D240A" w:rsidRDefault="00BA1901" w:rsidP="00BA190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A1901" w:rsidRDefault="00BA1901" w:rsidP="00BA1901">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Pr="00F0236B">
                <w:rPr>
                  <w:rFonts w:ascii="Arial" w:hAnsi="Arial" w:cs="Arial"/>
                </w:rPr>
                <w:t>LMS</w:t>
              </w:r>
            </w:smartTag>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BA1901" w:rsidRPr="0004491B" w:rsidRDefault="00BA1901" w:rsidP="00BA190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A1901" w:rsidRDefault="00BA1901" w:rsidP="00BA190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C5A3E" w:rsidRDefault="007C5A3E">
            <w:pPr>
              <w:rPr>
                <w:rFonts w:ascii="Arial" w:hAnsi="Arial"/>
              </w:rPr>
            </w:pPr>
          </w:p>
        </w:tc>
      </w:tr>
      <w:tr w:rsidR="007C5A3E">
        <w:trPr>
          <w:cantSplit/>
        </w:trPr>
        <w:tc>
          <w:tcPr>
            <w:tcW w:w="675" w:type="dxa"/>
          </w:tcPr>
          <w:p w:rsidR="007C5A3E" w:rsidRDefault="007C5A3E">
            <w:pPr>
              <w:rPr>
                <w:rFonts w:ascii="Arial" w:hAnsi="Arial"/>
              </w:rPr>
            </w:pPr>
          </w:p>
        </w:tc>
        <w:tc>
          <w:tcPr>
            <w:tcW w:w="8181" w:type="dxa"/>
          </w:tcPr>
          <w:p w:rsidR="00BA1901" w:rsidRDefault="00BA1901" w:rsidP="00BA1901">
            <w:pPr>
              <w:rPr>
                <w:rFonts w:ascii="Arial" w:hAnsi="Arial" w:cs="Arial"/>
                <w:szCs w:val="24"/>
                <w:u w:val="single"/>
              </w:rPr>
            </w:pPr>
            <w:r>
              <w:rPr>
                <w:rFonts w:ascii="Arial" w:hAnsi="Arial" w:cs="Arial"/>
                <w:szCs w:val="24"/>
                <w:u w:val="single"/>
              </w:rPr>
              <w:t>Attendance:</w:t>
            </w:r>
          </w:p>
          <w:p w:rsidR="007C5A3E" w:rsidRDefault="00BA1901" w:rsidP="00BA19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A1901" w:rsidRDefault="00BA1901" w:rsidP="00BA1901">
            <w:pPr>
              <w:rPr>
                <w:rFonts w:ascii="Arial" w:hAnsi="Arial"/>
              </w:rPr>
            </w:pPr>
          </w:p>
        </w:tc>
      </w:tr>
      <w:tr w:rsidR="007C5A3E">
        <w:trPr>
          <w:cantSplit/>
        </w:trPr>
        <w:tc>
          <w:tcPr>
            <w:tcW w:w="675" w:type="dxa"/>
          </w:tcPr>
          <w:p w:rsidR="007C5A3E" w:rsidRDefault="007C5A3E">
            <w:pPr>
              <w:rPr>
                <w:rFonts w:ascii="Arial" w:hAnsi="Arial"/>
                <w:b/>
              </w:rPr>
            </w:pPr>
          </w:p>
        </w:tc>
        <w:tc>
          <w:tcPr>
            <w:tcW w:w="8181" w:type="dxa"/>
          </w:tcPr>
          <w:p w:rsidR="007C5A3E" w:rsidRDefault="007C5A3E">
            <w:pPr>
              <w:rPr>
                <w:rFonts w:ascii="Arial" w:hAnsi="Arial"/>
              </w:rPr>
            </w:pPr>
          </w:p>
        </w:tc>
      </w:tr>
    </w:tbl>
    <w:p w:rsidR="007C5A3E" w:rsidRDefault="007C5A3E">
      <w:pPr>
        <w:pStyle w:val="EnvelopeReturn"/>
      </w:pPr>
    </w:p>
    <w:sectPr w:rsidR="007C5A3E" w:rsidSect="0061533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F3" w:rsidRDefault="005848F3">
      <w:r>
        <w:separator/>
      </w:r>
    </w:p>
  </w:endnote>
  <w:endnote w:type="continuationSeparator" w:id="0">
    <w:p w:rsidR="005848F3" w:rsidRDefault="0058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F3" w:rsidRDefault="005848F3">
      <w:r>
        <w:separator/>
      </w:r>
    </w:p>
  </w:footnote>
  <w:footnote w:type="continuationSeparator" w:id="0">
    <w:p w:rsidR="005848F3" w:rsidRDefault="0058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28" w:rsidRDefault="00615330">
    <w:pPr>
      <w:pStyle w:val="Header"/>
      <w:framePr w:wrap="around" w:vAnchor="text" w:hAnchor="margin" w:xAlign="center" w:y="1"/>
      <w:rPr>
        <w:rStyle w:val="PageNumber"/>
      </w:rPr>
    </w:pPr>
    <w:r>
      <w:rPr>
        <w:rStyle w:val="PageNumber"/>
      </w:rPr>
      <w:fldChar w:fldCharType="begin"/>
    </w:r>
    <w:r w:rsidR="00041428">
      <w:rPr>
        <w:rStyle w:val="PageNumber"/>
      </w:rPr>
      <w:instrText xml:space="preserve">PAGE  </w:instrText>
    </w:r>
    <w:r>
      <w:rPr>
        <w:rStyle w:val="PageNumber"/>
      </w:rPr>
      <w:fldChar w:fldCharType="separate"/>
    </w:r>
    <w:r w:rsidR="00062EB7">
      <w:rPr>
        <w:rStyle w:val="PageNumber"/>
        <w:noProof/>
      </w:rPr>
      <w:t>1</w:t>
    </w:r>
    <w:r>
      <w:rPr>
        <w:rStyle w:val="PageNumber"/>
      </w:rPr>
      <w:fldChar w:fldCharType="end"/>
    </w:r>
  </w:p>
  <w:p w:rsidR="00041428" w:rsidRDefault="00041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28" w:rsidRDefault="00615330">
    <w:pPr>
      <w:pStyle w:val="Header"/>
      <w:framePr w:wrap="around" w:vAnchor="text" w:hAnchor="margin" w:xAlign="center" w:y="1"/>
      <w:rPr>
        <w:rStyle w:val="PageNumber"/>
      </w:rPr>
    </w:pPr>
    <w:r>
      <w:rPr>
        <w:rStyle w:val="PageNumber"/>
      </w:rPr>
      <w:fldChar w:fldCharType="begin"/>
    </w:r>
    <w:r w:rsidR="00041428">
      <w:rPr>
        <w:rStyle w:val="PageNumber"/>
      </w:rPr>
      <w:instrText xml:space="preserve">PAGE  </w:instrText>
    </w:r>
    <w:r>
      <w:rPr>
        <w:rStyle w:val="PageNumber"/>
      </w:rPr>
      <w:fldChar w:fldCharType="separate"/>
    </w:r>
    <w:r w:rsidR="00E84A4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1428">
      <w:tc>
        <w:tcPr>
          <w:tcW w:w="3794" w:type="dxa"/>
        </w:tcPr>
        <w:p w:rsidR="00041428" w:rsidRDefault="00041428">
          <w:pPr>
            <w:rPr>
              <w:rFonts w:ascii="Arial" w:hAnsi="Arial"/>
              <w:snapToGrid w:val="0"/>
            </w:rPr>
          </w:pPr>
        </w:p>
      </w:tc>
      <w:tc>
        <w:tcPr>
          <w:tcW w:w="1134" w:type="dxa"/>
        </w:tcPr>
        <w:p w:rsidR="00041428" w:rsidRDefault="00041428">
          <w:pPr>
            <w:pStyle w:val="Header"/>
            <w:jc w:val="center"/>
            <w:rPr>
              <w:rFonts w:ascii="Arial" w:hAnsi="Arial"/>
              <w:snapToGrid w:val="0"/>
            </w:rPr>
          </w:pPr>
        </w:p>
      </w:tc>
      <w:tc>
        <w:tcPr>
          <w:tcW w:w="3928" w:type="dxa"/>
        </w:tcPr>
        <w:p w:rsidR="00041428" w:rsidRDefault="00041428">
          <w:pPr>
            <w:pStyle w:val="Header"/>
            <w:jc w:val="right"/>
            <w:rPr>
              <w:rFonts w:ascii="Arial" w:hAnsi="Arial"/>
              <w:snapToGrid w:val="0"/>
            </w:rPr>
          </w:pPr>
        </w:p>
      </w:tc>
    </w:tr>
    <w:tr w:rsidR="00041428">
      <w:tc>
        <w:tcPr>
          <w:tcW w:w="3794" w:type="dxa"/>
        </w:tcPr>
        <w:p w:rsidR="00041428" w:rsidRDefault="00041428">
          <w:pPr>
            <w:rPr>
              <w:rFonts w:ascii="Arial" w:hAnsi="Arial"/>
              <w:snapToGrid w:val="0"/>
            </w:rPr>
          </w:pPr>
          <w:r>
            <w:rPr>
              <w:rFonts w:ascii="Arial" w:hAnsi="Arial"/>
              <w:snapToGrid w:val="0"/>
            </w:rPr>
            <w:t>Industrial Relations</w:t>
          </w:r>
        </w:p>
        <w:p w:rsidR="00041428" w:rsidRDefault="00041428">
          <w:pPr>
            <w:rPr>
              <w:rFonts w:ascii="Arial" w:hAnsi="Arial"/>
              <w:snapToGrid w:val="0"/>
            </w:rPr>
          </w:pPr>
        </w:p>
      </w:tc>
      <w:tc>
        <w:tcPr>
          <w:tcW w:w="1134" w:type="dxa"/>
        </w:tcPr>
        <w:p w:rsidR="00041428" w:rsidRDefault="00041428">
          <w:pPr>
            <w:pStyle w:val="Header"/>
            <w:jc w:val="center"/>
            <w:rPr>
              <w:rFonts w:ascii="Arial" w:hAnsi="Arial"/>
              <w:snapToGrid w:val="0"/>
            </w:rPr>
          </w:pPr>
        </w:p>
      </w:tc>
      <w:tc>
        <w:tcPr>
          <w:tcW w:w="3928" w:type="dxa"/>
        </w:tcPr>
        <w:p w:rsidR="00041428" w:rsidRDefault="00041428">
          <w:pPr>
            <w:pStyle w:val="Header"/>
            <w:jc w:val="right"/>
            <w:rPr>
              <w:rFonts w:ascii="Arial" w:hAnsi="Arial"/>
              <w:snapToGrid w:val="0"/>
            </w:rPr>
          </w:pPr>
          <w:r>
            <w:rPr>
              <w:rFonts w:ascii="Arial" w:hAnsi="Arial"/>
              <w:snapToGrid w:val="0"/>
            </w:rPr>
            <w:t>BUS135</w:t>
          </w:r>
        </w:p>
      </w:tc>
    </w:tr>
  </w:tbl>
  <w:p w:rsidR="00041428" w:rsidRDefault="0004142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141AE5"/>
    <w:multiLevelType w:val="hybridMultilevel"/>
    <w:tmpl w:val="F4506B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FB2EE4"/>
    <w:multiLevelType w:val="hybridMultilevel"/>
    <w:tmpl w:val="35D46B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517E06DC"/>
    <w:multiLevelType w:val="hybridMultilevel"/>
    <w:tmpl w:val="9918CEC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96534DC"/>
    <w:multiLevelType w:val="hybridMultilevel"/>
    <w:tmpl w:val="44DADD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2"/>
  </w:num>
  <w:num w:numId="7">
    <w:abstractNumId w:val="1"/>
  </w:num>
  <w:num w:numId="8">
    <w:abstractNumId w:val="10"/>
  </w:num>
  <w:num w:numId="9">
    <w:abstractNumId w:val="13"/>
  </w:num>
  <w:num w:numId="10">
    <w:abstractNumId w:val="3"/>
  </w:num>
  <w:num w:numId="11">
    <w:abstractNumId w:val="7"/>
  </w:num>
  <w:num w:numId="12">
    <w:abstractNumId w:val="0"/>
  </w:num>
  <w:num w:numId="13">
    <w:abstractNumId w:val="4"/>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B93"/>
    <w:rsid w:val="00030BF4"/>
    <w:rsid w:val="00041428"/>
    <w:rsid w:val="00062EB7"/>
    <w:rsid w:val="00122A80"/>
    <w:rsid w:val="00131707"/>
    <w:rsid w:val="002F241A"/>
    <w:rsid w:val="002F7471"/>
    <w:rsid w:val="00337419"/>
    <w:rsid w:val="0039506E"/>
    <w:rsid w:val="003D0554"/>
    <w:rsid w:val="0042629D"/>
    <w:rsid w:val="004463F5"/>
    <w:rsid w:val="004B3144"/>
    <w:rsid w:val="00567624"/>
    <w:rsid w:val="005848F3"/>
    <w:rsid w:val="00615330"/>
    <w:rsid w:val="007C5A3E"/>
    <w:rsid w:val="007D0D7A"/>
    <w:rsid w:val="00866FBF"/>
    <w:rsid w:val="00867E47"/>
    <w:rsid w:val="00877B93"/>
    <w:rsid w:val="008B2FAC"/>
    <w:rsid w:val="009C662A"/>
    <w:rsid w:val="00AE1480"/>
    <w:rsid w:val="00B710D8"/>
    <w:rsid w:val="00B93976"/>
    <w:rsid w:val="00BA1901"/>
    <w:rsid w:val="00C00CF9"/>
    <w:rsid w:val="00C20CE1"/>
    <w:rsid w:val="00CD43EC"/>
    <w:rsid w:val="00DD40B5"/>
    <w:rsid w:val="00DE135D"/>
    <w:rsid w:val="00DF3128"/>
    <w:rsid w:val="00E32832"/>
    <w:rsid w:val="00E413FF"/>
    <w:rsid w:val="00E4233F"/>
    <w:rsid w:val="00E6356B"/>
    <w:rsid w:val="00E65403"/>
    <w:rsid w:val="00E84A43"/>
    <w:rsid w:val="00E9431D"/>
    <w:rsid w:val="00EB2C0D"/>
    <w:rsid w:val="00F936D5"/>
    <w:rsid w:val="00FA01D7"/>
    <w:rsid w:val="00FB6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330"/>
    <w:rPr>
      <w:sz w:val="24"/>
      <w:lang w:val="en-US" w:eastAsia="en-US"/>
    </w:rPr>
  </w:style>
  <w:style w:type="paragraph" w:styleId="Heading1">
    <w:name w:val="heading 1"/>
    <w:basedOn w:val="Normal"/>
    <w:next w:val="Normal"/>
    <w:qFormat/>
    <w:rsid w:val="00615330"/>
    <w:pPr>
      <w:keepNext/>
      <w:jc w:val="center"/>
      <w:outlineLvl w:val="0"/>
    </w:pPr>
    <w:rPr>
      <w:b/>
      <w:u w:val="single"/>
      <w:lang w:val="en-GB"/>
    </w:rPr>
  </w:style>
  <w:style w:type="paragraph" w:styleId="Heading2">
    <w:name w:val="heading 2"/>
    <w:basedOn w:val="Normal"/>
    <w:next w:val="Normal"/>
    <w:qFormat/>
    <w:rsid w:val="00615330"/>
    <w:pPr>
      <w:keepNext/>
      <w:jc w:val="center"/>
      <w:outlineLvl w:val="1"/>
    </w:pPr>
    <w:rPr>
      <w:b/>
      <w:lang w:val="en-GB"/>
    </w:rPr>
  </w:style>
  <w:style w:type="paragraph" w:styleId="Heading3">
    <w:name w:val="heading 3"/>
    <w:basedOn w:val="Normal"/>
    <w:next w:val="Normal"/>
    <w:qFormat/>
    <w:rsid w:val="0061533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15330"/>
    <w:rPr>
      <w:rFonts w:ascii="Arial" w:hAnsi="Arial"/>
    </w:rPr>
  </w:style>
  <w:style w:type="paragraph" w:styleId="Header">
    <w:name w:val="header"/>
    <w:basedOn w:val="Normal"/>
    <w:rsid w:val="00615330"/>
    <w:pPr>
      <w:tabs>
        <w:tab w:val="center" w:pos="4320"/>
        <w:tab w:val="right" w:pos="8640"/>
      </w:tabs>
    </w:pPr>
  </w:style>
  <w:style w:type="paragraph" w:styleId="Footer">
    <w:name w:val="footer"/>
    <w:basedOn w:val="Normal"/>
    <w:rsid w:val="00615330"/>
    <w:pPr>
      <w:tabs>
        <w:tab w:val="center" w:pos="4320"/>
        <w:tab w:val="right" w:pos="8640"/>
      </w:tabs>
    </w:pPr>
  </w:style>
  <w:style w:type="character" w:styleId="PageNumber">
    <w:name w:val="page number"/>
    <w:basedOn w:val="DefaultParagraphFont"/>
    <w:rsid w:val="00615330"/>
  </w:style>
  <w:style w:type="character" w:styleId="LineNumber">
    <w:name w:val="line number"/>
    <w:basedOn w:val="DefaultParagraphFont"/>
    <w:rsid w:val="00615330"/>
  </w:style>
  <w:style w:type="paragraph" w:styleId="BodyTextIndent">
    <w:name w:val="Body Text Indent"/>
    <w:basedOn w:val="Normal"/>
    <w:rsid w:val="00615330"/>
    <w:pPr>
      <w:ind w:left="450" w:hanging="450"/>
    </w:pPr>
    <w:rPr>
      <w:lang w:val="en-GB"/>
    </w:rPr>
  </w:style>
  <w:style w:type="paragraph" w:customStyle="1" w:styleId="Default">
    <w:name w:val="Default"/>
    <w:rsid w:val="00BA1901"/>
    <w:pPr>
      <w:autoSpaceDE w:val="0"/>
      <w:autoSpaceDN w:val="0"/>
      <w:adjustRightInd w:val="0"/>
    </w:pPr>
    <w:rPr>
      <w:rFonts w:ascii="Arial" w:hAnsi="Arial" w:cs="Arial"/>
      <w:color w:val="000000"/>
      <w:sz w:val="24"/>
      <w:szCs w:val="24"/>
    </w:rPr>
  </w:style>
  <w:style w:type="character" w:styleId="Hyperlink">
    <w:name w:val="Hyperlink"/>
    <w:basedOn w:val="DefaultParagraphFont"/>
    <w:rsid w:val="00BA1901"/>
    <w:rPr>
      <w:color w:val="0000FF"/>
      <w:u w:val="single"/>
    </w:rPr>
  </w:style>
  <w:style w:type="paragraph" w:styleId="NormalWeb">
    <w:name w:val="Normal (Web)"/>
    <w:basedOn w:val="Normal"/>
    <w:uiPriority w:val="99"/>
    <w:unhideWhenUsed/>
    <w:rsid w:val="00BA1901"/>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1D44E-E08B-4B07-BB30-D892C5257F57}"/>
</file>

<file path=customXml/itemProps2.xml><?xml version="1.0" encoding="utf-8"?>
<ds:datastoreItem xmlns:ds="http://schemas.openxmlformats.org/officeDocument/2006/customXml" ds:itemID="{0D5E5A79-3ABC-4F31-9435-74EDC2DC2BFC}"/>
</file>

<file path=customXml/itemProps3.xml><?xml version="1.0" encoding="utf-8"?>
<ds:datastoreItem xmlns:ds="http://schemas.openxmlformats.org/officeDocument/2006/customXml" ds:itemID="{98D487B1-10D2-4D5E-8BCB-1F4F9B8ECFC2}"/>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2012-11-05T15:18:00Z</cp:lastPrinted>
  <dcterms:created xsi:type="dcterms:W3CDTF">2011-04-07T20:27:00Z</dcterms:created>
  <dcterms:modified xsi:type="dcterms:W3CDTF">2012-11-05T15:18:00Z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9513400</vt:r8>
  </property>
</Properties>
</file>